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D42CB" w:rsidP="28A52AC5" w:rsidRDefault="00DD42CB" w14:paraId="27DA3D7A" wp14:noSpellErr="1" wp14:textId="25090D28">
      <w:pPr>
        <w:pStyle w:val="Normal"/>
        <w:rPr>
          <w:rFonts w:ascii="Times New Roman" w:hAnsi="Times New Roman" w:eastAsia="Times New Roman" w:cs="Times New Roman"/>
          <w:b w:val="1"/>
          <w:bCs w:val="1"/>
          <w:sz w:val="36"/>
          <w:szCs w:val="36"/>
        </w:rPr>
      </w:pPr>
      <w:r w:rsidRPr="28A52AC5" w:rsidR="28A52AC5">
        <w:rPr>
          <w:rFonts w:ascii="Palatino Linotype" w:hAnsi="Palatino Linotype"/>
          <w:b w:val="1"/>
          <w:bCs w:val="1"/>
        </w:rPr>
        <w:t xml:space="preserve">                                  </w:t>
      </w:r>
      <w:r w:rsidRPr="28A52AC5" w:rsidR="28A52AC5">
        <w:rPr>
          <w:rFonts w:ascii="Times New Roman" w:hAnsi="Times New Roman" w:eastAsia="Times New Roman" w:cs="Times New Roman"/>
          <w:b w:val="1"/>
          <w:bCs w:val="1"/>
          <w:sz w:val="36"/>
          <w:szCs w:val="36"/>
        </w:rPr>
        <w:t>Human Rights Through Film (W)</w:t>
      </w:r>
    </w:p>
    <w:p xmlns:wp14="http://schemas.microsoft.com/office/word/2010/wordml" w:rsidR="00D5187A" w:rsidP="6177DFDA" w:rsidRDefault="00DD42CB" w14:paraId="68BF7B67" wp14:textId="0081BDCF" wp14:noSpellErr="1">
      <w:pPr>
        <w:rPr>
          <w:rFonts w:ascii="Times New Roman" w:hAnsi="Times New Roman" w:eastAsia="Times New Roman" w:cs="Times New Roman"/>
          <w:b w:val="1"/>
          <w:bCs w:val="1"/>
        </w:rPr>
      </w:pPr>
      <w:r w:rsidRPr="6177DFDA" w:rsidR="6177DFDA">
        <w:rPr>
          <w:rFonts w:ascii="Times New Roman" w:hAnsi="Times New Roman" w:eastAsia="Times New Roman" w:cs="Times New Roman"/>
          <w:b w:val="1"/>
          <w:bCs w:val="1"/>
          <w:sz w:val="36"/>
          <w:szCs w:val="36"/>
        </w:rPr>
        <w:t xml:space="preserve">                       </w:t>
      </w:r>
      <w:r w:rsidRPr="6177DFDA" w:rsidR="6177DFDA">
        <w:rPr>
          <w:rFonts w:ascii="Times New Roman" w:hAnsi="Times New Roman" w:eastAsia="Times New Roman" w:cs="Times New Roman"/>
          <w:b w:val="1"/>
          <w:bCs w:val="1"/>
        </w:rPr>
        <w:t xml:space="preserve">Syllabus: </w:t>
      </w:r>
      <w:r w:rsidRPr="6177DFDA" w:rsidR="6177DFDA">
        <w:rPr>
          <w:rFonts w:ascii="Times New Roman" w:hAnsi="Times New Roman" w:eastAsia="Times New Roman" w:cs="Times New Roman"/>
          <w:b w:val="1"/>
          <w:bCs w:val="1"/>
        </w:rPr>
        <w:t>Spring 2019</w:t>
      </w:r>
      <w:r w:rsidRPr="6177DFDA" w:rsidR="6177DFDA">
        <w:rPr>
          <w:rFonts w:ascii="Times New Roman" w:hAnsi="Times New Roman" w:eastAsia="Times New Roman" w:cs="Times New Roman"/>
          <w:b w:val="1"/>
          <w:bCs w:val="1"/>
        </w:rPr>
        <w:t>, UConn Storrs Campus</w:t>
      </w:r>
    </w:p>
    <w:tbl>
      <w:tblPr>
        <w:tblW w:w="2500" w:type="pct"/>
        <w:tblCellSpacing w:w="0" w:type="dxa"/>
        <w:tblCellMar>
          <w:top w:w="40" w:type="dxa"/>
          <w:left w:w="40" w:type="dxa"/>
          <w:bottom w:w="40" w:type="dxa"/>
          <w:right w:w="40" w:type="dxa"/>
        </w:tblCellMar>
        <w:tblLook w:val="04A0" w:firstRow="1" w:lastRow="0" w:firstColumn="1" w:lastColumn="0" w:noHBand="0" w:noVBand="1"/>
      </w:tblPr>
      <w:tblGrid>
        <w:gridCol w:w="4765"/>
      </w:tblGrid>
      <w:tr xmlns:wp14="http://schemas.microsoft.com/office/word/2010/wordml" w:rsidRPr="0081677A" w:rsidR="007538D1" w:rsidTr="6177DFDA" w14:paraId="29D6B04F" wp14:textId="77777777">
        <w:trPr>
          <w:tblCellSpacing w:w="0" w:type="dxa"/>
        </w:trPr>
        <w:tc>
          <w:tcPr>
            <w:tcW w:w="0" w:type="auto"/>
            <w:tcMar/>
            <w:vAlign w:val="center"/>
            <w:hideMark/>
          </w:tcPr>
          <w:p w:rsidRPr="0081677A" w:rsidR="007538D1" w:rsidP="6177DFDA" w:rsidRDefault="007538D1" w14:paraId="0A6959E7" wp14:textId="77777777">
            <w:pPr>
              <w:suppressAutoHyphens w:val="0"/>
              <w:rPr>
                <w:rFonts w:ascii="Times New Roman" w:hAnsi="Times New Roman" w:eastAsia="Times New Roman" w:cs="Times New Roman"/>
                <w:sz w:val="22"/>
                <w:szCs w:val="22"/>
                <w:lang w:eastAsia="en-US"/>
              </w:rPr>
            </w:pPr>
            <w:r w:rsidRPr="6177DFDA" w:rsidR="6177DFDA">
              <w:rPr>
                <w:rFonts w:ascii="Times New Roman" w:hAnsi="Times New Roman" w:eastAsia="Times New Roman" w:cs="Times New Roman"/>
                <w:sz w:val="22"/>
                <w:szCs w:val="22"/>
                <w:lang w:eastAsia="en-US"/>
              </w:rPr>
              <w:t xml:space="preserve"> </w:t>
            </w:r>
          </w:p>
        </w:tc>
      </w:tr>
    </w:tbl>
    <w:p xmlns:wp14="http://schemas.microsoft.com/office/word/2010/wordml" w:rsidRPr="00FA2AFB" w:rsidR="00F308BF" w:rsidP="6177DFDA" w:rsidRDefault="00F308BF" w14:paraId="1D161467" wp14:textId="18334D3C" wp14:noSpellErr="1">
      <w:pPr>
        <w:rPr>
          <w:rFonts w:ascii="Times New Roman" w:hAnsi="Times New Roman" w:eastAsia="Times New Roman" w:cs="Times New Roman"/>
          <w:sz w:val="22"/>
          <w:szCs w:val="22"/>
        </w:rPr>
      </w:pPr>
      <w:r w:rsidRPr="6177DFDA" w:rsidR="6177DFDA">
        <w:rPr>
          <w:rFonts w:ascii="Times New Roman" w:hAnsi="Times New Roman" w:eastAsia="Times New Roman" w:cs="Times New Roman"/>
          <w:b w:val="1"/>
          <w:bCs w:val="1"/>
          <w:sz w:val="22"/>
          <w:szCs w:val="22"/>
        </w:rPr>
        <w:t xml:space="preserve">                 </w:t>
      </w:r>
      <w:r w:rsidRPr="6177DFDA" w:rsidR="6177DFDA">
        <w:rPr>
          <w:rFonts w:ascii="Times New Roman" w:hAnsi="Times New Roman" w:eastAsia="Times New Roman" w:cs="Times New Roman"/>
          <w:sz w:val="22"/>
          <w:szCs w:val="22"/>
        </w:rPr>
        <w:t>HRTS 3149 3:30-6:00PM (</w:t>
      </w:r>
      <w:r w:rsidRPr="6177DFDA" w:rsidR="6177DFDA">
        <w:rPr>
          <w:rFonts w:ascii="Times New Roman" w:hAnsi="Times New Roman" w:eastAsia="Times New Roman" w:cs="Times New Roman"/>
          <w:sz w:val="22"/>
          <w:szCs w:val="22"/>
        </w:rPr>
        <w:t>Wood 4A--</w:t>
      </w:r>
      <w:r w:rsidRPr="6177DFDA" w:rsidR="6177DFDA">
        <w:rPr>
          <w:rFonts w:ascii="Times New Roman" w:hAnsi="Times New Roman" w:eastAsia="Times New Roman" w:cs="Times New Roman"/>
          <w:sz w:val="22"/>
          <w:szCs w:val="22"/>
        </w:rPr>
        <w:t>room subject to change)</w:t>
      </w:r>
    </w:p>
    <w:p xmlns:wp14="http://schemas.microsoft.com/office/word/2010/wordml" w:rsidRPr="00FA2AFB" w:rsidR="00DD42CB" w:rsidP="6177DFDA" w:rsidRDefault="00DD42CB" w14:paraId="6BD2BA3C" wp14:textId="06534C8C" wp14:noSpellErr="1">
      <w:pPr>
        <w:rPr>
          <w:rFonts w:ascii="Times New Roman" w:hAnsi="Times New Roman" w:eastAsia="Times New Roman" w:cs="Times New Roman"/>
          <w:sz w:val="22"/>
          <w:szCs w:val="22"/>
        </w:rPr>
      </w:pPr>
      <w:r w:rsidRPr="6177DFDA" w:rsidR="6177DFDA">
        <w:rPr>
          <w:rFonts w:ascii="Times New Roman" w:hAnsi="Times New Roman" w:eastAsia="Times New Roman" w:cs="Times New Roman"/>
          <w:sz w:val="22"/>
          <w:szCs w:val="22"/>
        </w:rPr>
        <w:t xml:space="preserve">                                                   Instructor:</w:t>
      </w:r>
      <w:r w:rsidRPr="6177DFDA" w:rsidR="6177DFDA">
        <w:rPr>
          <w:rFonts w:ascii="Times New Roman" w:hAnsi="Times New Roman" w:eastAsia="Times New Roman" w:cs="Times New Roman"/>
          <w:sz w:val="22"/>
          <w:szCs w:val="22"/>
        </w:rPr>
        <w:t xml:space="preserve"> </w:t>
      </w:r>
      <w:r w:rsidRPr="6177DFDA" w:rsidR="6177DFDA">
        <w:rPr>
          <w:rFonts w:ascii="Times New Roman" w:hAnsi="Times New Roman" w:eastAsia="Times New Roman" w:cs="Times New Roman"/>
          <w:sz w:val="22"/>
          <w:szCs w:val="22"/>
        </w:rPr>
        <w:t xml:space="preserve">Jack J. Barry      </w:t>
      </w:r>
    </w:p>
    <w:p w:rsidR="37CEF627" w:rsidP="6177DFDA" w:rsidRDefault="37CEF627" w14:paraId="33BF6848" w14:textId="3140F0D1" w14:noSpellErr="1">
      <w:pPr>
        <w:rPr>
          <w:rFonts w:ascii="Times New Roman" w:hAnsi="Times New Roman" w:eastAsia="Times New Roman" w:cs="Times New Roman"/>
          <w:sz w:val="22"/>
          <w:szCs w:val="22"/>
        </w:rPr>
      </w:pPr>
      <w:r w:rsidRPr="6177DFDA" w:rsidR="6177DFDA">
        <w:rPr>
          <w:rFonts w:ascii="Times New Roman" w:hAnsi="Times New Roman" w:eastAsia="Times New Roman" w:cs="Times New Roman"/>
          <w:sz w:val="22"/>
          <w:szCs w:val="22"/>
        </w:rPr>
        <w:t xml:space="preserve">                                                   EMAIL: </w:t>
      </w:r>
      <w:hyperlink r:id="R3a0c1c5585bf421c">
        <w:r w:rsidRPr="6177DFDA" w:rsidR="6177DFDA">
          <w:rPr>
            <w:rStyle w:val="Hyperlink"/>
            <w:rFonts w:ascii="Times New Roman" w:hAnsi="Times New Roman" w:eastAsia="Times New Roman" w:cs="Times New Roman"/>
            <w:sz w:val="22"/>
            <w:szCs w:val="22"/>
          </w:rPr>
          <w:t>jack.barry@uconn.edu</w:t>
        </w:r>
      </w:hyperlink>
      <w:r w:rsidRPr="6177DFDA" w:rsidR="6177DFDA">
        <w:rPr>
          <w:rFonts w:ascii="Times New Roman" w:hAnsi="Times New Roman" w:eastAsia="Times New Roman" w:cs="Times New Roman"/>
          <w:sz w:val="22"/>
          <w:szCs w:val="22"/>
        </w:rPr>
        <w:t xml:space="preserve">, </w:t>
      </w:r>
      <w:hyperlink r:id="Rcbce0592f505443b">
        <w:r w:rsidRPr="6177DFDA" w:rsidR="6177DFDA">
          <w:rPr>
            <w:rStyle w:val="Hyperlink"/>
            <w:rFonts w:ascii="Times New Roman" w:hAnsi="Times New Roman" w:eastAsia="Times New Roman" w:cs="Times New Roman"/>
            <w:sz w:val="22"/>
            <w:szCs w:val="22"/>
          </w:rPr>
          <w:t>jackbarry820@gmail.com</w:t>
        </w:r>
      </w:hyperlink>
    </w:p>
    <w:p xmlns:wp14="http://schemas.microsoft.com/office/word/2010/wordml" w:rsidR="005A54EC" w:rsidP="6177DFDA" w:rsidRDefault="00DD42CB" w14:paraId="6F379436" wp14:textId="4C177ED4" wp14:noSpellErr="1">
      <w:pPr>
        <w:rPr>
          <w:rFonts w:ascii="Times New Roman" w:hAnsi="Times New Roman" w:eastAsia="Times New Roman" w:cs="Times New Roman"/>
          <w:sz w:val="22"/>
          <w:szCs w:val="22"/>
        </w:rPr>
      </w:pPr>
      <w:r w:rsidRPr="6177DFDA" w:rsidR="6177DFDA">
        <w:rPr>
          <w:rFonts w:ascii="Times New Roman" w:hAnsi="Times New Roman" w:eastAsia="Times New Roman" w:cs="Times New Roman"/>
          <w:sz w:val="22"/>
          <w:szCs w:val="22"/>
        </w:rPr>
        <w:t xml:space="preserve">                                     Office hours: Tuesday. 12:30-3:15 PM or by appointment* </w:t>
      </w:r>
    </w:p>
    <w:p xmlns:wp14="http://schemas.microsoft.com/office/word/2010/wordml" w:rsidRPr="0081677A" w:rsidR="00DD42CB" w:rsidP="33D1919B" w:rsidRDefault="000513E7" w14:paraId="5BEA78A5" wp14:noSpellErr="1" wp14:textId="260F688D">
      <w:pPr>
        <w:rPr>
          <w:rFonts w:ascii="Times New Roman" w:hAnsi="Times New Roman" w:eastAsia="Times New Roman" w:cs="Times New Roman"/>
          <w:sz w:val="22"/>
          <w:szCs w:val="22"/>
        </w:rPr>
      </w:pPr>
      <w:r w:rsidRPr="33D1919B" w:rsidR="33D1919B">
        <w:rPr>
          <w:rFonts w:ascii="Times New Roman" w:hAnsi="Times New Roman" w:eastAsia="Times New Roman" w:cs="Times New Roman"/>
          <w:sz w:val="22"/>
          <w:szCs w:val="22"/>
        </w:rPr>
        <w:t xml:space="preserve">                 *</w:t>
      </w:r>
      <w:r w:rsidRPr="33D1919B" w:rsidR="33D1919B">
        <w:rPr>
          <w:rFonts w:ascii="Times New Roman" w:hAnsi="Times New Roman" w:eastAsia="Times New Roman" w:cs="Times New Roman"/>
          <w:sz w:val="22"/>
          <w:szCs w:val="22"/>
        </w:rPr>
        <w:t xml:space="preserve">Office </w:t>
      </w:r>
      <w:r w:rsidRPr="33D1919B" w:rsidR="33D1919B">
        <w:rPr>
          <w:rFonts w:ascii="Times New Roman" w:hAnsi="Times New Roman" w:eastAsia="Times New Roman" w:cs="Times New Roman"/>
          <w:sz w:val="22"/>
          <w:szCs w:val="22"/>
        </w:rPr>
        <w:t xml:space="preserve">hours starting on March 25 are subject to change will be by appointment                       </w:t>
      </w:r>
    </w:p>
    <w:p xmlns:wp14="http://schemas.microsoft.com/office/word/2010/wordml" w:rsidR="00DD42CB" w:rsidP="6177DFDA" w:rsidRDefault="00DD42CB" w14:paraId="7A744F66" wp14:textId="77777777" wp14:noSpellErr="1">
      <w:pPr>
        <w:rPr>
          <w:rFonts w:ascii="Times New Roman" w:hAnsi="Times New Roman" w:eastAsia="Times New Roman" w:cs="Times New Roman"/>
          <w:sz w:val="22"/>
          <w:szCs w:val="22"/>
        </w:rPr>
      </w:pPr>
      <w:r w:rsidRPr="6177DFDA" w:rsidR="6177DFDA">
        <w:rPr>
          <w:rFonts w:ascii="Times New Roman" w:hAnsi="Times New Roman" w:eastAsia="Times New Roman" w:cs="Times New Roman"/>
          <w:sz w:val="22"/>
          <w:szCs w:val="22"/>
        </w:rPr>
        <w:t xml:space="preserve">                 </w:t>
      </w:r>
      <w:r w:rsidRPr="6177DFDA" w:rsidR="6177DFDA">
        <w:rPr>
          <w:rFonts w:ascii="Times New Roman" w:hAnsi="Times New Roman" w:eastAsia="Times New Roman" w:cs="Times New Roman"/>
          <w:sz w:val="22"/>
          <w:szCs w:val="22"/>
        </w:rPr>
        <w:t xml:space="preserve">                      Office: </w:t>
      </w:r>
      <w:r w:rsidRPr="6177DFDA" w:rsidR="6177DFDA">
        <w:rPr>
          <w:rFonts w:ascii="Times New Roman" w:hAnsi="Times New Roman" w:eastAsia="Times New Roman" w:cs="Times New Roman"/>
          <w:sz w:val="22"/>
          <w:szCs w:val="22"/>
        </w:rPr>
        <w:t>Human Rights Institute</w:t>
      </w:r>
      <w:r w:rsidRPr="6177DFDA" w:rsidR="6177DFDA">
        <w:rPr>
          <w:rFonts w:ascii="Times New Roman" w:hAnsi="Times New Roman" w:eastAsia="Times New Roman" w:cs="Times New Roman"/>
          <w:sz w:val="22"/>
          <w:szCs w:val="22"/>
        </w:rPr>
        <w:t xml:space="preserve">, Room </w:t>
      </w:r>
      <w:r w:rsidRPr="6177DFDA" w:rsidR="6177DFDA">
        <w:rPr>
          <w:rFonts w:ascii="Times New Roman" w:hAnsi="Times New Roman" w:eastAsia="Times New Roman" w:cs="Times New Roman"/>
          <w:sz w:val="22"/>
          <w:szCs w:val="22"/>
        </w:rPr>
        <w:t xml:space="preserve">159 Dodd Center, Storrs </w:t>
      </w:r>
      <w:r w:rsidRPr="6177DFDA" w:rsidR="6177DFDA">
        <w:rPr>
          <w:rFonts w:ascii="Times New Roman" w:hAnsi="Times New Roman" w:eastAsia="Times New Roman" w:cs="Times New Roman"/>
          <w:sz w:val="22"/>
          <w:szCs w:val="22"/>
        </w:rPr>
        <w:t>campus.</w:t>
      </w:r>
    </w:p>
    <w:p xmlns:wp14="http://schemas.microsoft.com/office/word/2010/wordml" w:rsidRPr="0081677A" w:rsidR="00FA2AFB" w:rsidP="6177DFDA" w:rsidRDefault="00FA2AFB" w14:paraId="57B46674" wp14:textId="77777777" wp14:noSpellErr="1">
      <w:pPr>
        <w:rPr>
          <w:rFonts w:ascii="Times New Roman" w:hAnsi="Times New Roman" w:eastAsia="Times New Roman" w:cs="Times New Roman"/>
          <w:sz w:val="22"/>
          <w:szCs w:val="22"/>
        </w:rPr>
      </w:pPr>
      <w:r w:rsidRPr="6177DFDA" w:rsidR="6177DFDA">
        <w:rPr>
          <w:rFonts w:ascii="Times New Roman" w:hAnsi="Times New Roman" w:eastAsia="Times New Roman" w:cs="Times New Roman"/>
          <w:sz w:val="22"/>
          <w:szCs w:val="22"/>
        </w:rPr>
        <w:t xml:space="preserve">                                       Phone (cell—only emergencies): 617-413-6061 </w:t>
      </w:r>
    </w:p>
    <w:p xmlns:wp14="http://schemas.microsoft.com/office/word/2010/wordml" w:rsidR="00D5187A" w:rsidRDefault="00D5187A" w14:paraId="510C577A" wp14:textId="77777777">
      <w:pPr>
        <w:rPr>
          <w:sz w:val="22"/>
          <w:szCs w:val="22"/>
        </w:rPr>
      </w:pPr>
      <w:r>
        <w:rPr>
          <w:sz w:val="22"/>
          <w:szCs w:val="22"/>
        </w:rPr>
        <w:tab/>
      </w:r>
      <w:r>
        <w:rPr>
          <w:sz w:val="22"/>
          <w:szCs w:val="22"/>
        </w:rPr>
        <w:tab/>
      </w:r>
      <w:r>
        <w:rPr>
          <w:sz w:val="22"/>
          <w:szCs w:val="22"/>
        </w:rPr>
        <w:tab/>
      </w:r>
      <w:r>
        <w:rPr>
          <w:sz w:val="22"/>
          <w:szCs w:val="22"/>
        </w:rPr>
        <w:tab/>
      </w:r>
      <w:r>
        <w:rPr>
          <w:sz w:val="22"/>
          <w:szCs w:val="22"/>
        </w:rPr>
        <w:t xml:space="preserve">      </w:t>
      </w:r>
    </w:p>
    <w:p xmlns:wp14="http://schemas.microsoft.com/office/word/2010/wordml" w:rsidRPr="00594C77" w:rsidR="00C206DF" w:rsidP="20D4B4EB" w:rsidRDefault="00CA44FE" wp14:textId="77777777" w14:paraId="6D008201">
      <w:pPr>
        <w:rPr>
          <w:color w:val="000000" w:themeColor="text1" w:themeTint="FF" w:themeShade="FF"/>
        </w:rPr>
      </w:pPr>
      <w:r w:rsidRPr="20D4B4EB">
        <w:rPr>
          <w:rFonts w:ascii="Palatino Linotype" w:hAnsi="Palatino Linotype"/>
          <w:b w:val="1"/>
          <w:bCs w:val="1"/>
          <w:sz w:val="26"/>
          <w:szCs w:val="26"/>
          <w:u w:val="single"/>
        </w:rPr>
        <w:t>Course Description</w:t>
      </w:r>
      <w:r w:rsidRPr="20D4B4EB" w:rsidR="003540BD">
        <w:rPr>
          <w:rFonts w:ascii="Palatino Linotype" w:hAnsi="Palatino Linotype"/>
          <w:b w:val="1"/>
          <w:bCs w:val="1"/>
          <w:sz w:val="26"/>
          <w:szCs w:val="26"/>
          <w:u w:val="single"/>
        </w:rPr>
        <w:t xml:space="preserve"> and Objectives</w:t>
      </w:r>
      <w:r>
        <w:rPr>
          <w:rFonts w:ascii="Palatino Linotype" w:hAnsi="Palatino Linotype"/>
          <w:b/>
          <w:sz w:val="26"/>
          <w:szCs w:val="26"/>
          <w:u w:val="single"/>
        </w:rPr>
        <w:tab/>
      </w:r>
      <w:r>
        <w:rPr>
          <w:rFonts w:ascii="Palatino Linotype" w:hAnsi="Palatino Linotype"/>
          <w:b/>
          <w:sz w:val="26"/>
          <w:szCs w:val="26"/>
          <w:u w:val="single"/>
        </w:rPr>
        <w:tab/>
      </w:r>
      <w:r>
        <w:rPr>
          <w:rFonts w:ascii="Palatino Linotype" w:hAnsi="Palatino Linotype"/>
          <w:b/>
          <w:sz w:val="26"/>
          <w:szCs w:val="26"/>
          <w:u w:val="single"/>
        </w:rPr>
        <w:tab/>
      </w:r>
      <w:r>
        <w:rPr>
          <w:rFonts w:ascii="Palatino Linotype" w:hAnsi="Palatino Linotype"/>
          <w:b/>
          <w:sz w:val="26"/>
          <w:szCs w:val="26"/>
          <w:u w:val="single"/>
        </w:rPr>
        <w:tab/>
      </w:r>
      <w:r>
        <w:rPr>
          <w:rFonts w:ascii="Palatino Linotype" w:hAnsi="Palatino Linotype"/>
          <w:b/>
          <w:sz w:val="26"/>
          <w:szCs w:val="26"/>
          <w:u w:val="single"/>
        </w:rPr>
        <w:tab/>
      </w:r>
      <w:r w:rsidRPr="20D4B4EB" w:rsidR="00FA2AFB">
        <w:rPr>
          <w:rFonts w:ascii="Palatino Linotype" w:hAnsi="Palatino Linotype"/>
          <w:b w:val="1"/>
          <w:bCs w:val="1"/>
          <w:sz w:val="26"/>
          <w:szCs w:val="26"/>
          <w:u w:val="single"/>
        </w:rPr>
        <w:t xml:space="preserve">   </w:t>
      </w:r>
      <w:r w:rsidRPr="20D4B4EB" w:rsidR="00DD42CB">
        <w:rPr>
          <w:rFonts w:ascii="Palatino Linotype" w:hAnsi="Palatino Linotype"/>
          <w:b w:val="1"/>
          <w:bCs w:val="1"/>
          <w:sz w:val="26"/>
          <w:szCs w:val="26"/>
          <w:u w:val="single"/>
        </w:rPr>
        <w:t xml:space="preserve">                            </w:t>
      </w:r>
      <w:r w:rsidRPr="20D4B4EB" w:rsidR="00DD42CB">
        <w:rPr>
          <w:rFonts w:ascii="Palatino Linotype" w:hAnsi="Palatino Linotype"/>
          <w:b w:val="1"/>
          <w:bCs w:val="1"/>
          <w:sz w:val="26"/>
          <w:szCs w:val="26"/>
          <w:u w:val="single"/>
        </w:rPr>
        <w:t xml:space="preserve">                  </w:t>
      </w:r>
      <w:r w:rsidRPr="20D4B4EB">
        <w:rPr>
          <w:rFonts w:ascii="Palatino Linotype" w:hAnsi="Palatino Linotype"/>
          <w:b w:val="1"/>
          <w:bCs w:val="1"/>
          <w:sz w:val="26"/>
          <w:szCs w:val="26"/>
          <w:u w:val="single"/>
        </w:rPr>
        <w:t xml:space="preserve">               </w:t>
      </w:r>
    </w:p>
    <w:p xmlns:wp14="http://schemas.microsoft.com/office/word/2010/wordml" w:rsidRPr="00594C77" w:rsidR="00C206DF" w:rsidP="20D4B4EB" w:rsidRDefault="00CA44FE" w14:paraId="63245946" wp14:noSpellErr="1" wp14:textId="4C39E965">
      <w:pPr>
        <w:rPr>
          <w:color w:val="000000" w:themeColor="text1" w:themeTint="FF" w:themeShade="FF"/>
        </w:rPr>
      </w:pPr>
      <w:r w:rsidRPr="00594C77" w:rsidR="00DF01BA">
        <w:rPr/>
        <w:t>What do the following</w:t>
      </w:r>
      <w:r w:rsidRPr="00594C77">
        <w:rPr/>
        <w:t xml:space="preserve"> events have in common: A</w:t>
      </w:r>
      <w:r w:rsidRPr="00594C77" w:rsidR="00DD42CB">
        <w:rPr/>
        <w:t xml:space="preserve"> government shutting down independent media; sickness among the poor due to a lack of clean water; refugees fleeing tribal or religious violence; gay men and women organizing a campaign </w:t>
      </w:r>
      <w:r w:rsidRPr="00594C77" w:rsidR="006C725D">
        <w:rPr/>
        <w:t>to demand the right to</w:t>
      </w:r>
      <w:r w:rsidRPr="00594C77" w:rsidR="00DD42CB">
        <w:rPr/>
        <w:t xml:space="preserve"> equality</w:t>
      </w:r>
      <w:r w:rsidRPr="00594C77" w:rsidR="001809BB">
        <w:rPr/>
        <w:t xml:space="preserve"> under the law</w:t>
      </w:r>
      <w:r w:rsidRPr="00594C77" w:rsidR="00DD42CB">
        <w:rPr/>
        <w:t>; illegal human trafficking of women and children for s</w:t>
      </w:r>
      <w:r w:rsidRPr="00594C77" w:rsidR="00FA2AFB">
        <w:rPr/>
        <w:t xml:space="preserve">exual exploitation; </w:t>
      </w:r>
      <w:r w:rsidRPr="00594C77" w:rsidR="001809BB">
        <w:rPr/>
        <w:t>re</w:t>
      </w:r>
      <w:r w:rsidRPr="00594C77" w:rsidR="00EC2ACC">
        <w:rPr/>
        <w:t>v</w:t>
      </w:r>
      <w:r w:rsidRPr="00594C77" w:rsidR="001809BB">
        <w:rPr/>
        <w:t>ok</w:t>
      </w:r>
      <w:r w:rsidRPr="00594C77" w:rsidR="00EC2ACC">
        <w:rPr/>
        <w:t>ing</w:t>
      </w:r>
      <w:r w:rsidRPr="00594C77" w:rsidR="00DD42CB">
        <w:rPr/>
        <w:t xml:space="preserve"> of habeas corpus; or a repressive military regime advocating genocidal state policy towar</w:t>
      </w:r>
      <w:r w:rsidRPr="00594C77" w:rsidR="002974D8">
        <w:rPr/>
        <w:t xml:space="preserve">ds members of an ethnic group? </w:t>
      </w:r>
      <w:r w:rsidRPr="00594C77">
        <w:rPr/>
        <w:t>Today, i</w:t>
      </w:r>
      <w:r w:rsidRPr="00594C77" w:rsidR="00DD42CB">
        <w:rPr/>
        <w:t xml:space="preserve">t would be difficult to talk about any of these events </w:t>
      </w:r>
      <w:r w:rsidRPr="00594C77" w:rsidR="002974D8">
        <w:rPr>
          <w:color w:val="000000"/>
        </w:rPr>
        <w:t>without invoking human rights.</w:t>
      </w:r>
      <w:r w:rsidRPr="00594C77" w:rsidR="00C206DF">
        <w:rPr>
          <w:color w:val="000000"/>
        </w:rPr>
        <w:t xml:space="preserve"> </w:t>
      </w:r>
      <w:r w:rsidRPr="00594C77" w:rsidR="006C725D">
        <w:rPr>
          <w:color w:val="000000"/>
        </w:rPr>
        <w:t>Also</w:t>
      </w:r>
      <w:r w:rsidR="00903C5C">
        <w:rPr>
          <w:color w:val="000000"/>
        </w:rPr>
        <w:t>,</w:t>
      </w:r>
      <w:r w:rsidRPr="00594C77" w:rsidR="006C725D">
        <w:rPr>
          <w:color w:val="000000"/>
        </w:rPr>
        <w:t xml:space="preserve"> in</w:t>
      </w:r>
      <w:r w:rsidRPr="00594C77" w:rsidR="001E641A">
        <w:rPr>
          <w:color w:val="000000"/>
        </w:rPr>
        <w:t xml:space="preserve"> today’s networked</w:t>
      </w:r>
      <w:r w:rsidRPr="00594C77" w:rsidR="006C725D">
        <w:rPr>
          <w:color w:val="000000"/>
        </w:rPr>
        <w:t xml:space="preserve"> world </w:t>
      </w:r>
      <w:r w:rsidRPr="00594C77" w:rsidR="00917095">
        <w:rPr>
          <w:color w:val="000000"/>
        </w:rPr>
        <w:t>i</w:t>
      </w:r>
      <w:r w:rsidRPr="00594C77" w:rsidR="00C206DF">
        <w:rPr>
          <w:color w:val="000000"/>
        </w:rPr>
        <w:t>t</w:t>
      </w:r>
      <w:r w:rsidRPr="00594C77" w:rsidR="001809BB">
        <w:rPr>
          <w:color w:val="000000"/>
        </w:rPr>
        <w:t xml:space="preserve"> is</w:t>
      </w:r>
      <w:r w:rsidRPr="00594C77" w:rsidR="00C206DF">
        <w:rPr>
          <w:color w:val="000000"/>
        </w:rPr>
        <w:t xml:space="preserve"> hard to escape the </w:t>
      </w:r>
      <w:r w:rsidRPr="00594C77" w:rsidR="001809BB">
        <w:rPr>
          <w:color w:val="000000"/>
        </w:rPr>
        <w:t xml:space="preserve">political </w:t>
      </w:r>
      <w:r w:rsidRPr="00594C77" w:rsidR="00C206DF">
        <w:rPr>
          <w:color w:val="000000"/>
        </w:rPr>
        <w:t xml:space="preserve">power of the moving </w:t>
      </w:r>
      <w:r w:rsidRPr="00594C77" w:rsidR="006C725D">
        <w:rPr>
          <w:color w:val="000000"/>
        </w:rPr>
        <w:t>picture, which</w:t>
      </w:r>
      <w:r w:rsidRPr="00594C77" w:rsidR="001809BB">
        <w:rPr>
          <w:color w:val="000000"/>
        </w:rPr>
        <w:t xml:space="preserve"> often</w:t>
      </w:r>
      <w:r w:rsidRPr="00594C77" w:rsidR="006C725D">
        <w:rPr>
          <w:color w:val="000000"/>
        </w:rPr>
        <w:t xml:space="preserve"> brings</w:t>
      </w:r>
      <w:r w:rsidRPr="00594C77" w:rsidR="00C206DF">
        <w:rPr>
          <w:color w:val="000000"/>
        </w:rPr>
        <w:t xml:space="preserve"> many of these human rights issues</w:t>
      </w:r>
      <w:r w:rsidRPr="00594C77" w:rsidR="00917095">
        <w:rPr>
          <w:color w:val="000000"/>
        </w:rPr>
        <w:t xml:space="preserve"> to life on our screens</w:t>
      </w:r>
      <w:r w:rsidRPr="00594C77" w:rsidR="00C206DF">
        <w:rPr>
          <w:color w:val="000000"/>
        </w:rPr>
        <w:t>.</w:t>
      </w:r>
      <w:r w:rsidRPr="00594C77" w:rsidR="006C725D">
        <w:rPr>
          <w:color w:val="000000"/>
        </w:rPr>
        <w:t xml:space="preserve"> This course will explore </w:t>
      </w:r>
      <w:r w:rsidR="00903C5C">
        <w:rPr>
          <w:color w:val="000000"/>
        </w:rPr>
        <w:t xml:space="preserve">these </w:t>
      </w:r>
      <w:r w:rsidRPr="00594C77" w:rsidR="006C725D">
        <w:rPr>
          <w:color w:val="000000"/>
        </w:rPr>
        <w:t>human rights</w:t>
      </w:r>
      <w:r w:rsidR="00903C5C">
        <w:rPr>
          <w:color w:val="000000"/>
        </w:rPr>
        <w:t xml:space="preserve"> and others</w:t>
      </w:r>
      <w:r w:rsidRPr="00594C77" w:rsidR="006C725D">
        <w:rPr>
          <w:color w:val="000000"/>
        </w:rPr>
        <w:t xml:space="preserve"> through</w:t>
      </w:r>
      <w:r w:rsidRPr="00594C77" w:rsidR="006C725D">
        <w:rPr>
          <w:color w:val="000000"/>
        </w:rPr>
        <w:t xml:space="preserve"> the powerful lens of</w:t>
      </w:r>
      <w:r w:rsidRPr="00594C77" w:rsidR="00917095">
        <w:rPr>
          <w:color w:val="000000"/>
        </w:rPr>
        <w:t xml:space="preserve"> film</w:t>
      </w:r>
      <w:r w:rsidRPr="00594C77" w:rsidR="004149CD">
        <w:rPr>
          <w:color w:val="000000"/>
        </w:rPr>
        <w:t>.</w:t>
      </w:r>
      <w:r w:rsidRPr="00594C77" w:rsidR="00C206DF">
        <w:rPr>
          <w:color w:val="000000"/>
        </w:rPr>
        <w:t xml:space="preserve"> </w:t>
      </w:r>
    </w:p>
    <w:p xmlns:wp14="http://schemas.microsoft.com/office/word/2010/wordml" w:rsidRPr="00594C77" w:rsidR="00C206DF" w:rsidP="007538D1" w:rsidRDefault="00C206DF" w14:paraId="672A6659" wp14:textId="77777777">
      <w:pPr>
        <w:rPr>
          <w:color w:val="000000"/>
        </w:rPr>
      </w:pPr>
    </w:p>
    <w:p xmlns:wp14="http://schemas.microsoft.com/office/word/2010/wordml" w:rsidRPr="00594C77" w:rsidR="00993A42" w:rsidP="345FEA70" w:rsidRDefault="00DD42CB" w14:paraId="62E51C0F" wp14:noSpellErr="1" wp14:textId="0C9FBBD5">
      <w:pPr>
        <w:rPr>
          <w:color w:val="000000" w:themeColor="text1" w:themeTint="FF" w:themeShade="FF"/>
          <w:lang w:eastAsia="en-US"/>
        </w:rPr>
      </w:pPr>
      <w:r w:rsidRPr="00594C77">
        <w:rPr>
          <w:color w:val="000000"/>
        </w:rPr>
        <w:t xml:space="preserve">The primary </w:t>
      </w:r>
      <w:r w:rsidRPr="00594C77" w:rsidR="003B1294">
        <w:rPr>
          <w:color w:val="000000"/>
        </w:rPr>
        <w:t xml:space="preserve">learning </w:t>
      </w:r>
      <w:r w:rsidRPr="00594C77" w:rsidR="00993A42">
        <w:rPr>
          <w:color w:val="000000"/>
        </w:rPr>
        <w:t>objective</w:t>
      </w:r>
      <w:r w:rsidRPr="00594C77">
        <w:rPr>
          <w:color w:val="000000"/>
        </w:rPr>
        <w:t xml:space="preserve"> </w:t>
      </w:r>
      <w:r w:rsidRPr="00594C77" w:rsidR="001E641A">
        <w:rPr>
          <w:color w:val="000000"/>
        </w:rPr>
        <w:t xml:space="preserve">of this course will be </w:t>
      </w:r>
      <w:r w:rsidRPr="00594C77">
        <w:rPr>
          <w:color w:val="000000"/>
        </w:rPr>
        <w:t xml:space="preserve">to </w:t>
      </w:r>
      <w:r w:rsidRPr="00594C77" w:rsidR="001E641A">
        <w:rPr>
          <w:color w:val="000000"/>
        </w:rPr>
        <w:t xml:space="preserve">understand human rights </w:t>
      </w:r>
      <w:r w:rsidRPr="00594C77" w:rsidR="007538D1">
        <w:rPr>
          <w:color w:val="000000"/>
        </w:rPr>
        <w:t>issues</w:t>
      </w:r>
      <w:r w:rsidRPr="00594C77" w:rsidR="00C206DF">
        <w:rPr>
          <w:color w:val="000000"/>
        </w:rPr>
        <w:t xml:space="preserve"> through</w:t>
      </w:r>
      <w:r w:rsidRPr="00594C77" w:rsidR="001E641A">
        <w:rPr>
          <w:color w:val="000000"/>
        </w:rPr>
        <w:t xml:space="preserve"> the lens of</w:t>
      </w:r>
      <w:r w:rsidRPr="00594C77" w:rsidR="00C206DF">
        <w:rPr>
          <w:color w:val="000000"/>
        </w:rPr>
        <w:t xml:space="preserve"> </w:t>
      </w:r>
      <w:r w:rsidRPr="00594C77" w:rsidR="00917095">
        <w:rPr>
          <w:color w:val="000000"/>
        </w:rPr>
        <w:t>film/</w:t>
      </w:r>
      <w:r w:rsidRPr="00594C77" w:rsidR="00C206DF">
        <w:rPr>
          <w:color w:val="000000"/>
        </w:rPr>
        <w:t>cinema</w:t>
      </w:r>
      <w:r w:rsidRPr="00594C77" w:rsidR="003B1294">
        <w:rPr>
          <w:color w:val="000000"/>
        </w:rPr>
        <w:t xml:space="preserve"> (</w:t>
      </w:r>
      <w:r w:rsidR="00903C5C">
        <w:rPr>
          <w:color w:val="000000"/>
        </w:rPr>
        <w:t>using a broad</w:t>
      </w:r>
      <w:r w:rsidRPr="00594C77" w:rsidR="006D452A">
        <w:rPr>
          <w:color w:val="000000"/>
        </w:rPr>
        <w:t xml:space="preserve"> </w:t>
      </w:r>
      <w:r w:rsidR="00903C5C">
        <w:rPr>
          <w:color w:val="000000"/>
        </w:rPr>
        <w:t>definition of “</w:t>
      </w:r>
      <w:r w:rsidRPr="00594C77" w:rsidR="006D452A">
        <w:rPr>
          <w:color w:val="000000"/>
        </w:rPr>
        <w:t>film</w:t>
      </w:r>
      <w:r w:rsidR="00903C5C">
        <w:rPr>
          <w:color w:val="000000"/>
        </w:rPr>
        <w:t>”</w:t>
      </w:r>
      <w:r w:rsidRPr="00594C77" w:rsidR="003B1294">
        <w:rPr>
          <w:color w:val="000000"/>
        </w:rPr>
        <w:t>)</w:t>
      </w:r>
      <w:r w:rsidRPr="00594C77" w:rsidR="00C206DF">
        <w:rPr>
          <w:color w:val="000000"/>
        </w:rPr>
        <w:t xml:space="preserve">. </w:t>
      </w:r>
      <w:r w:rsidRPr="00594C77" w:rsidR="00993A42">
        <w:rPr>
          <w:color w:val="000000"/>
        </w:rPr>
        <w:t>Besides this</w:t>
      </w:r>
      <w:r w:rsidRPr="00594C77" w:rsidR="00D34ACF">
        <w:rPr>
          <w:color w:val="000000"/>
        </w:rPr>
        <w:t xml:space="preserve"> </w:t>
      </w:r>
      <w:r w:rsidRPr="00594C77" w:rsidR="00993A42">
        <w:rPr>
          <w:color w:val="000000"/>
        </w:rPr>
        <w:t xml:space="preserve">primary </w:t>
      </w:r>
      <w:r w:rsidRPr="00594C77" w:rsidR="00D34ACF">
        <w:rPr>
          <w:color w:val="000000"/>
        </w:rPr>
        <w:t>objective, t</w:t>
      </w:r>
      <w:r w:rsidRPr="00594C77" w:rsidR="00C206DF">
        <w:rPr>
          <w:color w:val="000000"/>
        </w:rPr>
        <w:t>he</w:t>
      </w:r>
      <w:r w:rsidRPr="00594C77" w:rsidR="007538D1">
        <w:rPr>
          <w:color w:val="000000"/>
        </w:rPr>
        <w:t xml:space="preserve"> offici</w:t>
      </w:r>
      <w:r w:rsidRPr="00594C77" w:rsidR="00C206DF">
        <w:rPr>
          <w:color w:val="000000"/>
        </w:rPr>
        <w:t xml:space="preserve">al UConn course description </w:t>
      </w:r>
      <w:r w:rsidRPr="00594C77" w:rsidR="001809BB">
        <w:rPr>
          <w:color w:val="000000"/>
        </w:rPr>
        <w:t xml:space="preserve">also </w:t>
      </w:r>
      <w:r w:rsidRPr="00594C77" w:rsidR="007538D1">
        <w:rPr>
          <w:color w:val="000000"/>
          <w:spacing w:val="6"/>
          <w:shd w:val="clear" w:color="auto" w:fill="FFFFFF"/>
          <w:lang w:eastAsia="en-US"/>
        </w:rPr>
        <w:t>notes: “Both the substantive content and the technical aspects of the films will be analyzed through a combination of lecture, viewing, and group discussion.”</w:t>
      </w:r>
      <w:r w:rsidRPr="00594C77" w:rsidR="001809BB">
        <w:rPr>
          <w:color w:val="000000"/>
          <w:spacing w:val="6"/>
          <w:shd w:val="clear" w:color="auto" w:fill="FFFFFF"/>
          <w:lang w:eastAsia="en-US"/>
        </w:rPr>
        <w:t xml:space="preserve"> Thus, the course</w:t>
      </w:r>
      <w:r w:rsidRPr="00594C77" w:rsidR="00993A42">
        <w:rPr>
          <w:color w:val="000000"/>
          <w:spacing w:val="6"/>
          <w:shd w:val="clear" w:color="auto" w:fill="FFFFFF"/>
          <w:lang w:eastAsia="en-US"/>
        </w:rPr>
        <w:t xml:space="preserve"> will </w:t>
      </w:r>
      <w:r w:rsidRPr="00594C77" w:rsidR="00D34ACF">
        <w:rPr>
          <w:color w:val="000000"/>
          <w:spacing w:val="6"/>
          <w:shd w:val="clear" w:color="auto" w:fill="FFFFFF"/>
          <w:lang w:eastAsia="en-US"/>
        </w:rPr>
        <w:t>begin with</w:t>
      </w:r>
      <w:r w:rsidRPr="00594C77" w:rsidR="00993A42">
        <w:rPr>
          <w:color w:val="000000"/>
          <w:spacing w:val="6"/>
          <w:shd w:val="clear" w:color="auto" w:fill="FFFFFF"/>
          <w:lang w:eastAsia="en-US"/>
        </w:rPr>
        <w:t xml:space="preserve"> an introductory section with a goal of</w:t>
      </w:r>
      <w:r w:rsidRPr="00594C77" w:rsidR="00D34ACF">
        <w:rPr>
          <w:color w:val="000000"/>
          <w:spacing w:val="6"/>
          <w:shd w:val="clear" w:color="auto" w:fill="FFFFFF"/>
          <w:lang w:eastAsia="en-US"/>
        </w:rPr>
        <w:t xml:space="preserve"> understand</w:t>
      </w:r>
      <w:r w:rsidRPr="00594C77" w:rsidR="00993A42">
        <w:rPr>
          <w:color w:val="000000"/>
          <w:spacing w:val="6"/>
          <w:shd w:val="clear" w:color="auto" w:fill="FFFFFF"/>
          <w:lang w:eastAsia="en-US"/>
        </w:rPr>
        <w:t>ing</w:t>
      </w:r>
      <w:r w:rsidRPr="00594C77" w:rsidR="00D34ACF">
        <w:rPr>
          <w:color w:val="000000"/>
          <w:spacing w:val="6"/>
          <w:shd w:val="clear" w:color="auto" w:fill="FFFFFF"/>
          <w:lang w:eastAsia="en-US"/>
        </w:rPr>
        <w:t xml:space="preserve"> what human rights are</w:t>
      </w:r>
      <w:r w:rsidRPr="00594C77" w:rsidR="00993A42">
        <w:rPr>
          <w:color w:val="000000"/>
          <w:spacing w:val="6"/>
          <w:shd w:val="clear" w:color="auto" w:fill="FFFFFF"/>
          <w:lang w:eastAsia="en-US"/>
        </w:rPr>
        <w:t>, how they work in the international system,</w:t>
      </w:r>
      <w:r w:rsidRPr="00594C77" w:rsidR="003B1294">
        <w:rPr>
          <w:color w:val="000000"/>
          <w:spacing w:val="6"/>
          <w:shd w:val="clear" w:color="auto" w:fill="FFFFFF"/>
          <w:lang w:eastAsia="en-US"/>
        </w:rPr>
        <w:t xml:space="preserve"> and</w:t>
      </w:r>
      <w:r w:rsidRPr="00594C77" w:rsidR="003B1294">
        <w:rPr>
          <w:color w:val="000000"/>
          <w:spacing w:val="6"/>
          <w:shd w:val="clear" w:color="auto" w:fill="FFFFFF"/>
          <w:lang w:eastAsia="en-US"/>
        </w:rPr>
        <w:t xml:space="preserve"> </w:t>
      </w:r>
      <w:r w:rsidRPr="00594C77" w:rsidR="003B1294">
        <w:rPr>
          <w:color w:val="000000"/>
          <w:spacing w:val="6"/>
          <w:shd w:val="clear" w:color="auto" w:fill="FFFFFF"/>
          <w:lang w:eastAsia="en-US"/>
        </w:rPr>
        <w:t xml:space="preserve">explor</w:t>
      </w:r>
      <w:r w:rsidRPr="00594C77" w:rsidR="003B1294">
        <w:rPr>
          <w:color w:val="000000"/>
          <w:spacing w:val="6"/>
          <w:shd w:val="clear" w:color="auto" w:fill="FFFFFF"/>
          <w:lang w:eastAsia="en-US"/>
        </w:rPr>
        <w:t xml:space="preserve">e</w:t>
      </w:r>
      <w:r w:rsidRPr="00594C77" w:rsidR="003B1294">
        <w:rPr>
          <w:color w:val="000000"/>
          <w:spacing w:val="6"/>
          <w:shd w:val="clear" w:color="auto" w:fill="FFFFFF"/>
          <w:lang w:eastAsia="en-US"/>
        </w:rPr>
        <w:t xml:space="preserve"> them in greater depth </w:t>
      </w:r>
      <w:r w:rsidRPr="00594C77" w:rsidR="00993A42">
        <w:rPr>
          <w:color w:val="000000"/>
          <w:lang w:eastAsia="en-US"/>
        </w:rPr>
        <w:t xml:space="preserve">through </w:t>
      </w:r>
      <w:r w:rsidRPr="00594C77" w:rsidR="001E641A">
        <w:rPr>
          <w:color w:val="000000"/>
          <w:lang w:eastAsia="en-US"/>
        </w:rPr>
        <w:t>film</w:t>
      </w:r>
      <w:r w:rsidRPr="00594C77" w:rsidR="00C206DF">
        <w:rPr>
          <w:color w:val="000000"/>
          <w:lang w:eastAsia="en-US"/>
        </w:rPr>
        <w:t xml:space="preserve">. </w:t>
      </w:r>
      <w:r w:rsidRPr="00594C77" w:rsidR="00993A42">
        <w:rPr>
          <w:color w:val="000000"/>
          <w:lang w:eastAsia="en-US"/>
        </w:rPr>
        <w:t>For cinema</w:t>
      </w:r>
      <w:r w:rsidRPr="00594C77" w:rsidR="00917095">
        <w:rPr>
          <w:color w:val="000000"/>
          <w:lang w:eastAsia="en-US"/>
        </w:rPr>
        <w:t>tographic</w:t>
      </w:r>
      <w:r w:rsidRPr="00594C77" w:rsidR="00993A42">
        <w:rPr>
          <w:color w:val="000000"/>
          <w:lang w:eastAsia="en-US"/>
        </w:rPr>
        <w:t xml:space="preserve"> analysis </w:t>
      </w:r>
      <w:r w:rsidRPr="00594C77" w:rsidR="00D34ACF">
        <w:rPr>
          <w:color w:val="000000"/>
          <w:lang w:eastAsia="en-US"/>
        </w:rPr>
        <w:t>w</w:t>
      </w:r>
      <w:r w:rsidRPr="00594C77" w:rsidR="00C206DF">
        <w:rPr>
          <w:color w:val="000000"/>
          <w:lang w:eastAsia="en-US"/>
        </w:rPr>
        <w:t xml:space="preserve">e will </w:t>
      </w:r>
      <w:r w:rsidRPr="00594C77" w:rsidR="00917095">
        <w:rPr>
          <w:color w:val="000000"/>
          <w:lang w:eastAsia="en-US"/>
        </w:rPr>
        <w:t>explore</w:t>
      </w:r>
      <w:r w:rsidRPr="00594C77" w:rsidR="00D34ACF">
        <w:rPr>
          <w:color w:val="000000"/>
          <w:lang w:eastAsia="en-US"/>
        </w:rPr>
        <w:t xml:space="preserve"> </w:t>
      </w:r>
      <w:r w:rsidRPr="00594C77" w:rsidR="00C206DF">
        <w:rPr>
          <w:color w:val="000000"/>
          <w:lang w:eastAsia="en-US"/>
        </w:rPr>
        <w:t>differences</w:t>
      </w:r>
      <w:r w:rsidRPr="00594C77" w:rsidR="003B1294">
        <w:rPr>
          <w:color w:val="000000"/>
          <w:lang w:eastAsia="en-US"/>
        </w:rPr>
        <w:t xml:space="preserve"> </w:t>
      </w:r>
      <w:r w:rsidRPr="00594C77" w:rsidR="00917095">
        <w:rPr>
          <w:color w:val="000000"/>
          <w:lang w:eastAsia="en-US"/>
        </w:rPr>
        <w:t>and/</w:t>
      </w:r>
      <w:r w:rsidRPr="00594C77" w:rsidR="003B1294">
        <w:rPr>
          <w:color w:val="000000"/>
          <w:lang w:eastAsia="en-US"/>
        </w:rPr>
        <w:t>or similarities</w:t>
      </w:r>
      <w:r w:rsidRPr="00594C77" w:rsidR="00C206DF">
        <w:rPr>
          <w:color w:val="000000"/>
          <w:lang w:eastAsia="en-US"/>
        </w:rPr>
        <w:t xml:space="preserve"> between fiction and non-fiction approaches, the visual and narrative structure of films, and the</w:t>
      </w:r>
      <w:r w:rsidRPr="00594C77" w:rsidR="00D34ACF">
        <w:rPr>
          <w:color w:val="000000"/>
          <w:lang w:eastAsia="en-US"/>
        </w:rPr>
        <w:t xml:space="preserve"> </w:t>
      </w:r>
      <w:r w:rsidRPr="00594C77" w:rsidR="006D452A">
        <w:rPr>
          <w:color w:val="000000"/>
          <w:lang w:eastAsia="en-US"/>
        </w:rPr>
        <w:t>ever-present</w:t>
      </w:r>
      <w:r w:rsidRPr="00594C77" w:rsidR="00C206DF">
        <w:rPr>
          <w:color w:val="000000"/>
          <w:lang w:eastAsia="en-US"/>
        </w:rPr>
        <w:t xml:space="preserve"> ethical dilemma</w:t>
      </w:r>
      <w:r w:rsidRPr="00594C77" w:rsidR="00C206DF">
        <w:rPr>
          <w:color w:val="000000"/>
          <w:lang w:eastAsia="en-US"/>
        </w:rPr>
        <w:t xml:space="preserve">s associated with</w:t>
      </w:r>
      <w:r w:rsidRPr="00594C77" w:rsidR="00C206DF">
        <w:rPr>
          <w:color w:val="000000"/>
          <w:lang w:eastAsia="en-US"/>
        </w:rPr>
        <w:t xml:space="preserve"> depicting human suffering</w:t>
      </w:r>
      <w:r w:rsidRPr="00594C77" w:rsidR="001809BB">
        <w:rPr>
          <w:color w:val="000000"/>
          <w:lang w:eastAsia="en-US"/>
        </w:rPr>
        <w:t xml:space="preserve"> </w:t>
      </w:r>
      <w:r w:rsidRPr="00594C77" w:rsidR="006D452A">
        <w:rPr>
          <w:color w:val="000000"/>
          <w:lang w:eastAsia="en-US"/>
        </w:rPr>
        <w:t xml:space="preserve">from </w:t>
      </w:r>
      <w:r w:rsidRPr="00594C77" w:rsidR="001809BB">
        <w:rPr>
          <w:color w:val="000000"/>
          <w:lang w:eastAsia="en-US"/>
        </w:rPr>
        <w:t>behind the camera lens</w:t>
      </w:r>
      <w:r w:rsidRPr="00594C77" w:rsidR="00C206DF">
        <w:rPr>
          <w:color w:val="000000"/>
          <w:lang w:eastAsia="en-US"/>
        </w:rPr>
        <w:t>.</w:t>
      </w:r>
      <w:r w:rsidR="00903C5C">
        <w:rPr>
          <w:color w:val="000000"/>
          <w:lang w:eastAsia="en-US"/>
        </w:rPr>
        <w:t xml:space="preserve"> Following</w:t>
      </w:r>
      <w:r w:rsidRPr="00594C77" w:rsidR="006D452A">
        <w:rPr>
          <w:color w:val="000000"/>
          <w:lang w:eastAsia="en-US"/>
        </w:rPr>
        <w:t xml:space="preserve"> introduction</w:t>
      </w:r>
      <w:r w:rsidR="00903C5C">
        <w:rPr>
          <w:color w:val="000000"/>
          <w:lang w:eastAsia="en-US"/>
        </w:rPr>
        <w:t xml:space="preserve"> to our topics</w:t>
      </w:r>
      <w:r w:rsidRPr="00594C77" w:rsidR="00752A6E">
        <w:rPr>
          <w:color w:val="000000"/>
          <w:lang w:eastAsia="en-US"/>
        </w:rPr>
        <w:t>, the</w:t>
      </w:r>
      <w:r w:rsidRPr="00594C77" w:rsidR="00993A42">
        <w:rPr>
          <w:color w:val="000000"/>
          <w:lang w:eastAsia="en-US"/>
        </w:rPr>
        <w:t xml:space="preserve"> second section of the course will explor</w:t>
      </w:r>
      <w:r w:rsidRPr="00594C77" w:rsidR="00752A6E">
        <w:rPr>
          <w:color w:val="000000"/>
          <w:lang w:eastAsia="en-US"/>
        </w:rPr>
        <w:t>e civil and political rights through film. T</w:t>
      </w:r>
      <w:r w:rsidRPr="00594C77" w:rsidR="00993A42">
        <w:rPr>
          <w:color w:val="000000"/>
          <w:lang w:eastAsia="en-US"/>
        </w:rPr>
        <w:t>he third</w:t>
      </w:r>
      <w:r w:rsidRPr="00594C77" w:rsidR="00752A6E">
        <w:rPr>
          <w:color w:val="000000"/>
          <w:lang w:eastAsia="en-US"/>
        </w:rPr>
        <w:t xml:space="preserve"> section will explore</w:t>
      </w:r>
      <w:r w:rsidRPr="00594C77" w:rsidR="00993A42">
        <w:rPr>
          <w:color w:val="000000"/>
          <w:lang w:eastAsia="en-US"/>
        </w:rPr>
        <w:t xml:space="preserve"> economic, social, and cultural rights</w:t>
      </w:r>
      <w:r w:rsidRPr="00594C77" w:rsidR="00752A6E">
        <w:rPr>
          <w:color w:val="000000"/>
          <w:lang w:eastAsia="en-US"/>
        </w:rPr>
        <w:t xml:space="preserve"> through film</w:t>
      </w:r>
      <w:r w:rsidRPr="00594C77" w:rsidR="00993A42">
        <w:rPr>
          <w:color w:val="000000"/>
          <w:lang w:eastAsia="en-US"/>
        </w:rPr>
        <w:t xml:space="preserve">; </w:t>
      </w:r>
      <w:r w:rsidRPr="00594C77" w:rsidR="00752A6E">
        <w:rPr>
          <w:color w:val="000000"/>
          <w:lang w:eastAsia="en-US"/>
        </w:rPr>
        <w:t xml:space="preserve">and </w:t>
      </w:r>
      <w:proofErr w:type="gramStart"/>
      <w:r w:rsidRPr="00594C77" w:rsidR="00752A6E">
        <w:rPr>
          <w:color w:val="000000"/>
          <w:lang w:eastAsia="en-US"/>
        </w:rPr>
        <w:t xml:space="preserve">finally</w:t>
      </w:r>
      <w:proofErr w:type="gramEnd"/>
      <w:r w:rsidRPr="00594C77" w:rsidR="00752A6E">
        <w:rPr>
          <w:color w:val="000000"/>
          <w:lang w:eastAsia="en-US"/>
        </w:rPr>
        <w:t xml:space="preserve"> the </w:t>
      </w:r>
      <w:r w:rsidRPr="00594C77" w:rsidR="00993A42">
        <w:rPr>
          <w:color w:val="000000"/>
          <w:lang w:eastAsia="en-US"/>
        </w:rPr>
        <w:t>fourth</w:t>
      </w:r>
      <w:r w:rsidRPr="00594C77" w:rsidR="001809BB">
        <w:rPr>
          <w:color w:val="000000"/>
          <w:lang w:eastAsia="en-US"/>
        </w:rPr>
        <w:t xml:space="preserve"> section focuses</w:t>
      </w:r>
      <w:r w:rsidRPr="00594C77" w:rsidR="00993A42">
        <w:rPr>
          <w:color w:val="000000"/>
          <w:lang w:eastAsia="en-US"/>
        </w:rPr>
        <w:t xml:space="preserve"> on group, solidarity,</w:t>
      </w:r>
      <w:r w:rsidRPr="00594C77" w:rsidR="006D452A">
        <w:rPr>
          <w:color w:val="000000"/>
          <w:lang w:eastAsia="en-US"/>
        </w:rPr>
        <w:t xml:space="preserve"> and the future of rights</w:t>
      </w:r>
      <w:r w:rsidRPr="00594C77" w:rsidR="00993A42">
        <w:rPr>
          <w:color w:val="000000"/>
          <w:lang w:eastAsia="en-US"/>
        </w:rPr>
        <w:t>.</w:t>
      </w:r>
      <w:r w:rsidR="002F140C">
        <w:rPr>
          <w:color w:val="000000"/>
          <w:lang w:eastAsia="en-US"/>
        </w:rPr>
        <w:t xml:space="preserve"> Some of the topics will overlap—</w:t>
      </w:r>
      <w:r w:rsidR="00903C5C">
        <w:rPr>
          <w:color w:val="000000"/>
          <w:lang w:eastAsia="en-US"/>
        </w:rPr>
        <w:t>due to scheduling constraints—bu</w:t>
      </w:r>
      <w:r w:rsidR="002F140C">
        <w:rPr>
          <w:color w:val="000000"/>
          <w:lang w:eastAsia="en-US"/>
        </w:rPr>
        <w:t>t also because the distinction between them is often blurry.</w:t>
      </w:r>
    </w:p>
    <w:p xmlns:wp14="http://schemas.microsoft.com/office/word/2010/wordml" w:rsidRPr="00594C77" w:rsidR="00993A42" w:rsidP="00D34ACF" w:rsidRDefault="00993A42" w14:paraId="0A37501D" wp14:textId="77777777">
      <w:pPr>
        <w:rPr>
          <w:color w:val="000000"/>
          <w:lang w:eastAsia="en-US"/>
        </w:rPr>
      </w:pPr>
    </w:p>
    <w:p xmlns:wp14="http://schemas.microsoft.com/office/word/2010/wordml" w:rsidRPr="00594C77" w:rsidR="00C94F1C" w:rsidP="00D34ACF" w:rsidRDefault="00993A42" w14:paraId="06025427" wp14:textId="77777777">
      <w:pPr>
        <w:rPr>
          <w:color w:val="000000"/>
          <w:lang w:eastAsia="en-US"/>
        </w:rPr>
      </w:pPr>
      <w:r w:rsidRPr="00594C77">
        <w:rPr>
          <w:color w:val="000000"/>
          <w:lang w:eastAsia="en-US"/>
        </w:rPr>
        <w:t xml:space="preserve">By the end of the course </w:t>
      </w:r>
      <w:r w:rsidRPr="00594C77" w:rsidR="00C94F1C">
        <w:rPr>
          <w:color w:val="000000"/>
          <w:lang w:eastAsia="en-US"/>
        </w:rPr>
        <w:t xml:space="preserve">it is my hope that </w:t>
      </w:r>
      <w:r w:rsidRPr="00594C77">
        <w:rPr>
          <w:color w:val="000000"/>
          <w:lang w:eastAsia="en-US"/>
        </w:rPr>
        <w:t xml:space="preserve">students </w:t>
      </w:r>
      <w:r w:rsidRPr="00594C77" w:rsidR="00C94F1C">
        <w:rPr>
          <w:color w:val="000000"/>
          <w:lang w:eastAsia="en-US"/>
        </w:rPr>
        <w:t xml:space="preserve">come away having mastered three broad learning objectives: </w:t>
      </w:r>
    </w:p>
    <w:p xmlns:wp14="http://schemas.microsoft.com/office/word/2010/wordml" w:rsidRPr="00594C77" w:rsidR="00C94F1C" w:rsidP="00D34ACF" w:rsidRDefault="00C94F1C" w14:paraId="5DAB6C7B" wp14:textId="77777777">
      <w:pPr>
        <w:rPr>
          <w:color w:val="000000"/>
          <w:lang w:eastAsia="en-US"/>
        </w:rPr>
      </w:pPr>
    </w:p>
    <w:p xmlns:wp14="http://schemas.microsoft.com/office/word/2010/wordml" w:rsidRPr="00594C77" w:rsidR="00C94F1C" w:rsidP="20D4B4EB" w:rsidRDefault="00C94F1C" w14:paraId="1B6E263C" wp14:noSpellErr="1" wp14:textId="75BB878B">
      <w:pPr>
        <w:numPr>
          <w:ilvl w:val="0"/>
          <w:numId w:val="11"/>
        </w:numPr>
        <w:rPr>
          <w:color w:val="000000" w:themeColor="text1" w:themeTint="FF" w:themeShade="FF"/>
          <w:lang w:eastAsia="en-US"/>
        </w:rPr>
      </w:pPr>
      <w:r w:rsidRPr="20D4B4EB" w:rsidR="20D4B4EB">
        <w:rPr>
          <w:color w:val="000000" w:themeColor="text1" w:themeTint="FF" w:themeShade="FF"/>
          <w:lang w:eastAsia="en-US"/>
        </w:rPr>
        <w:t xml:space="preserve">To understand human rights more broadly, how they operate in the world, and </w:t>
      </w:r>
      <w:r w:rsidRPr="20D4B4EB" w:rsidR="20D4B4EB">
        <w:rPr>
          <w:color w:val="000000" w:themeColor="text1" w:themeTint="FF" w:themeShade="FF"/>
          <w:lang w:eastAsia="en-US"/>
        </w:rPr>
        <w:t>how</w:t>
      </w:r>
      <w:r w:rsidRPr="20D4B4EB" w:rsidR="20D4B4EB">
        <w:rPr>
          <w:color w:val="000000" w:themeColor="text1" w:themeTint="FF" w:themeShade="FF"/>
          <w:lang w:eastAsia="en-US"/>
        </w:rPr>
        <w:t xml:space="preserve"> they harness the power of the moving picture to galvanize support.</w:t>
      </w:r>
    </w:p>
    <w:p xmlns:wp14="http://schemas.microsoft.com/office/word/2010/wordml" w:rsidRPr="00594C77" w:rsidR="00D461D9" w:rsidP="00D461D9" w:rsidRDefault="00D461D9" w14:paraId="14208858" wp14:textId="77777777">
      <w:pPr>
        <w:numPr>
          <w:ilvl w:val="0"/>
          <w:numId w:val="11"/>
        </w:numPr>
        <w:rPr>
          <w:color w:val="000000"/>
          <w:lang w:eastAsia="en-US"/>
        </w:rPr>
      </w:pPr>
      <w:r w:rsidRPr="00594C77">
        <w:rPr>
          <w:color w:val="000000"/>
          <w:lang w:eastAsia="en-US"/>
        </w:rPr>
        <w:t xml:space="preserve">To be able to have a “critical eye” when watching cinema and to be able to identify aspects of cinematic art that can be used to create powerful statements/emotions about rights. </w:t>
      </w:r>
    </w:p>
    <w:p xmlns:wp14="http://schemas.microsoft.com/office/word/2010/wordml" w:rsidRPr="00594C77" w:rsidR="00C94F1C" w:rsidP="345FEA70" w:rsidRDefault="00C94F1C" w14:paraId="5447CBB4" wp14:noSpellErr="1" wp14:textId="7946F108">
      <w:pPr>
        <w:numPr>
          <w:ilvl w:val="0"/>
          <w:numId w:val="11"/>
        </w:numPr>
        <w:rPr>
          <w:color w:val="000000" w:themeColor="text1" w:themeTint="FF" w:themeShade="FF"/>
          <w:lang w:eastAsia="en-US"/>
        </w:rPr>
      </w:pPr>
      <w:r w:rsidRPr="345FEA70" w:rsidR="345FEA70">
        <w:rPr>
          <w:color w:val="000000" w:themeColor="text1" w:themeTint="FF" w:themeShade="FF"/>
          <w:lang w:eastAsia="en-US"/>
        </w:rPr>
        <w:t>Lastly, t</w:t>
      </w:r>
      <w:r w:rsidRPr="345FEA70" w:rsidR="345FEA70">
        <w:rPr>
          <w:color w:val="000000" w:themeColor="text1" w:themeTint="FF" w:themeShade="FF"/>
          <w:lang w:eastAsia="en-US"/>
        </w:rPr>
        <w:t xml:space="preserve">o improve one’s writing, which is always a work in progress for all of us, with an aim at writing for the human rights, and also cinematographic audiences.  </w:t>
      </w:r>
    </w:p>
    <w:p xmlns:wp14="http://schemas.microsoft.com/office/word/2010/wordml" w:rsidRPr="00594C77" w:rsidR="003B1294" w:rsidRDefault="00993A42" w14:paraId="0DFAE634" wp14:textId="77777777">
      <w:pPr>
        <w:rPr>
          <w:color w:val="000000"/>
          <w:lang w:eastAsia="en-US"/>
        </w:rPr>
      </w:pPr>
      <w:r w:rsidRPr="33D1919B" w:rsidR="33D1919B">
        <w:rPr>
          <w:color w:val="000000" w:themeColor="text1" w:themeTint="FF" w:themeShade="FF"/>
          <w:lang w:eastAsia="en-US"/>
        </w:rPr>
        <w:t xml:space="preserve"> </w:t>
      </w:r>
      <w:r w:rsidRPr="33D1919B" w:rsidR="33D1919B">
        <w:rPr>
          <w:color w:val="000000" w:themeColor="text1" w:themeTint="FF" w:themeShade="FF"/>
          <w:lang w:eastAsia="en-US"/>
        </w:rPr>
        <w:t xml:space="preserve"> </w:t>
      </w:r>
    </w:p>
    <w:p w:rsidR="33D1919B" w:rsidP="33D1919B" w:rsidRDefault="33D1919B" w14:noSpellErr="1" w14:paraId="1B1655F3" w14:textId="2B2F23AE">
      <w:pPr>
        <w:jc w:val="center"/>
        <w:rPr>
          <w:b w:val="1"/>
          <w:bCs w:val="1"/>
          <w:sz w:val="22"/>
          <w:szCs w:val="22"/>
        </w:rPr>
      </w:pPr>
    </w:p>
    <w:p w:rsidR="33D1919B" w:rsidP="33D1919B" w:rsidRDefault="33D1919B" w14:noSpellErr="1" w14:paraId="4E0C85CD" w14:textId="7F27D641">
      <w:pPr>
        <w:jc w:val="center"/>
        <w:rPr>
          <w:b w:val="1"/>
          <w:bCs w:val="1"/>
          <w:sz w:val="22"/>
          <w:szCs w:val="22"/>
        </w:rPr>
      </w:pPr>
    </w:p>
    <w:p xmlns:wp14="http://schemas.microsoft.com/office/word/2010/wordml" w:rsidRPr="0049633D" w:rsidR="00CA2711" w:rsidP="0049633D" w:rsidRDefault="008D3087" w14:paraId="07B78CA1" wp14:textId="77777777">
      <w:pPr>
        <w:jc w:val="center"/>
        <w:rPr>
          <w:b/>
          <w:sz w:val="22"/>
          <w:szCs w:val="22"/>
        </w:rPr>
      </w:pPr>
      <w:r w:rsidRPr="00594C77">
        <w:rPr>
          <w:b/>
          <w:sz w:val="22"/>
          <w:szCs w:val="22"/>
        </w:rPr>
        <w:t>Brief</w:t>
      </w:r>
      <w:r w:rsidRPr="00594C77" w:rsidR="00752A6E">
        <w:rPr>
          <w:b/>
          <w:sz w:val="22"/>
          <w:szCs w:val="22"/>
        </w:rPr>
        <w:t xml:space="preserve"> </w:t>
      </w:r>
      <w:r w:rsidRPr="00594C77">
        <w:rPr>
          <w:b/>
          <w:sz w:val="22"/>
          <w:szCs w:val="22"/>
        </w:rPr>
        <w:t>notes on</w:t>
      </w:r>
      <w:r w:rsidRPr="00594C77" w:rsidR="00752A6E">
        <w:rPr>
          <w:b/>
          <w:sz w:val="22"/>
          <w:szCs w:val="22"/>
        </w:rPr>
        <w:t xml:space="preserve"> </w:t>
      </w:r>
      <w:r w:rsidRPr="00594C77" w:rsidR="00CA2711">
        <w:rPr>
          <w:b/>
          <w:sz w:val="22"/>
          <w:szCs w:val="22"/>
        </w:rPr>
        <w:t>the content of the course</w:t>
      </w:r>
      <w:r w:rsidRPr="00594C77" w:rsidR="00B37F1A">
        <w:rPr>
          <w:b/>
          <w:sz w:val="22"/>
          <w:szCs w:val="22"/>
        </w:rPr>
        <w:t>.</w:t>
      </w:r>
    </w:p>
    <w:p xmlns:wp14="http://schemas.microsoft.com/office/word/2010/wordml" w:rsidRPr="00594C77" w:rsidR="00CA2711" w:rsidRDefault="00CA2711" w14:paraId="176E7318" wp14:textId="77777777">
      <w:pPr>
        <w:rPr>
          <w:b/>
          <w:sz w:val="22"/>
          <w:szCs w:val="22"/>
        </w:rPr>
      </w:pPr>
      <w:r w:rsidRPr="00594C77">
        <w:rPr>
          <w:b/>
          <w:sz w:val="22"/>
          <w:szCs w:val="22"/>
        </w:rPr>
        <w:t>Human Rights</w:t>
      </w:r>
    </w:p>
    <w:p xmlns:wp14="http://schemas.microsoft.com/office/word/2010/wordml" w:rsidRPr="00594C77" w:rsidR="00CF1558" w:rsidP="20D4B4EB" w:rsidRDefault="00054B33" w14:paraId="28984205" wp14:noSpellErr="1" wp14:textId="6367F413">
      <w:pPr>
        <w:rPr>
          <w:sz w:val="22"/>
          <w:szCs w:val="22"/>
        </w:rPr>
      </w:pPr>
      <w:r w:rsidRPr="20D4B4EB" w:rsidR="20D4B4EB">
        <w:rPr>
          <w:sz w:val="22"/>
          <w:szCs w:val="22"/>
        </w:rPr>
        <w:t xml:space="preserve">A few tensions continuously come up in the study of human rights that students should keep in the back of their minds </w:t>
      </w:r>
      <w:r w:rsidRPr="20D4B4EB" w:rsidR="20D4B4EB">
        <w:rPr>
          <w:sz w:val="22"/>
          <w:szCs w:val="22"/>
        </w:rPr>
        <w:t>regarding</w:t>
      </w:r>
      <w:r w:rsidRPr="20D4B4EB" w:rsidR="20D4B4EB">
        <w:rPr>
          <w:sz w:val="22"/>
          <w:szCs w:val="22"/>
        </w:rPr>
        <w:t xml:space="preserve"> the material of this class. First, at the heart of international human rights is the tension between state sovereignty and universal human rights. Should states give up their autonomy for the sake of human rights? This tension also occurs between cultural rights vs. universal rights. Second, there are vast differences between advancement of theory in human rights and human rights in practice. For instance, are international human rights laws actually adhered to by states? Does international law have the necessary enforcement to punish violators of human rights? Third, issues of cause and effect are far from agreed upon in the human rights literature. For instance, does democratic governance always lead to less human rights violations? Throughout the course students must keep weighing evidence of various theories and evidence related to causal claims to be able to make a case for where they stand on the differing sides of debates in human rights. </w:t>
      </w:r>
    </w:p>
    <w:p xmlns:wp14="http://schemas.microsoft.com/office/word/2010/wordml" w:rsidRPr="00594C77" w:rsidR="00CF1558" w:rsidRDefault="00CF1558" w14:paraId="02EB378F" wp14:textId="77777777">
      <w:pPr>
        <w:rPr>
          <w:sz w:val="22"/>
          <w:szCs w:val="22"/>
        </w:rPr>
      </w:pPr>
    </w:p>
    <w:p xmlns:wp14="http://schemas.microsoft.com/office/word/2010/wordml" w:rsidRPr="00594C77" w:rsidR="00CA2711" w:rsidRDefault="00F44B0F" w14:paraId="20328AA0" wp14:textId="77777777">
      <w:pPr>
        <w:rPr>
          <w:b/>
          <w:sz w:val="22"/>
          <w:szCs w:val="22"/>
        </w:rPr>
      </w:pPr>
      <w:r w:rsidRPr="00594C77">
        <w:rPr>
          <w:b/>
          <w:sz w:val="22"/>
          <w:szCs w:val="22"/>
        </w:rPr>
        <w:t xml:space="preserve">Film </w:t>
      </w:r>
    </w:p>
    <w:p xmlns:wp14="http://schemas.microsoft.com/office/word/2010/wordml" w:rsidRPr="00594C77" w:rsidR="00F44B0F" w:rsidP="33D1919B" w:rsidRDefault="00752A6E" w14:paraId="11937B9B" wp14:noSpellErr="1" wp14:textId="7A453B47">
      <w:pPr>
        <w:rPr>
          <w:sz w:val="22"/>
          <w:szCs w:val="22"/>
        </w:rPr>
      </w:pPr>
      <w:r w:rsidRPr="00594C77">
        <w:rPr>
          <w:sz w:val="22"/>
          <w:szCs w:val="22"/>
        </w:rPr>
        <w:t>Film, also commonly referred to as</w:t>
      </w:r>
      <w:r w:rsidRPr="00594C77" w:rsidR="00F44B0F">
        <w:rPr>
          <w:sz w:val="22"/>
          <w:szCs w:val="22"/>
        </w:rPr>
        <w:t xml:space="preserve"> movie</w:t>
      </w:r>
      <w:r w:rsidRPr="00594C77">
        <w:rPr>
          <w:sz w:val="22"/>
          <w:szCs w:val="22"/>
        </w:rPr>
        <w:t>s</w:t>
      </w:r>
      <w:r w:rsidRPr="00594C77" w:rsidR="00F44B0F">
        <w:rPr>
          <w:sz w:val="22"/>
          <w:szCs w:val="22"/>
        </w:rPr>
        <w:t>, motion picture</w:t>
      </w:r>
      <w:r w:rsidRPr="00594C77">
        <w:rPr>
          <w:sz w:val="22"/>
          <w:szCs w:val="22"/>
        </w:rPr>
        <w:t>s</w:t>
      </w:r>
      <w:r w:rsidRPr="00594C77" w:rsidR="00F44B0F">
        <w:rPr>
          <w:sz w:val="22"/>
          <w:szCs w:val="22"/>
        </w:rPr>
        <w:t>, or theatrical play</w:t>
      </w:r>
      <w:r w:rsidRPr="00594C77">
        <w:rPr>
          <w:sz w:val="22"/>
          <w:szCs w:val="22"/>
        </w:rPr>
        <w:t>s</w:t>
      </w:r>
      <w:r w:rsidRPr="00594C77" w:rsidR="00F44B0F">
        <w:rPr>
          <w:sz w:val="22"/>
          <w:szCs w:val="22"/>
        </w:rPr>
        <w:t xml:space="preserve">, is the </w:t>
      </w:r>
      <w:r w:rsidRPr="00594C77" w:rsidR="008D3087">
        <w:rPr>
          <w:sz w:val="22"/>
          <w:szCs w:val="22"/>
        </w:rPr>
        <w:t xml:space="preserve">cinematographic </w:t>
      </w:r>
      <w:r w:rsidRPr="00594C77" w:rsidR="00F44B0F">
        <w:rPr>
          <w:sz w:val="22"/>
          <w:szCs w:val="22"/>
        </w:rPr>
        <w:t>art of putting a series of still pictures together that when seen on a screen creates the</w:t>
      </w:r>
      <w:r w:rsidRPr="00594C77" w:rsidR="00041AAC">
        <w:rPr>
          <w:sz w:val="22"/>
          <w:szCs w:val="22"/>
        </w:rPr>
        <w:t xml:space="preserve"> illusion </w:t>
      </w:r>
      <w:r w:rsidRPr="00594C77" w:rsidR="00315612">
        <w:rPr>
          <w:sz w:val="22"/>
          <w:szCs w:val="22"/>
        </w:rPr>
        <w:t>of moving images</w:t>
      </w:r>
      <w:r w:rsidRPr="00594C77" w:rsidR="00F44B0F">
        <w:rPr>
          <w:sz w:val="22"/>
          <w:szCs w:val="22"/>
        </w:rPr>
        <w:t>.</w:t>
      </w:r>
      <w:r w:rsidRPr="00594C77" w:rsidR="00041AAC">
        <w:rPr>
          <w:sz w:val="22"/>
          <w:szCs w:val="22"/>
        </w:rPr>
        <w:t xml:space="preserve"> The word cinema, short for cinematography, </w:t>
      </w:r>
      <w:r w:rsidRPr="00594C77" w:rsidR="00041AAC">
        <w:rPr>
          <w:color w:val="252525"/>
          <w:sz w:val="22"/>
          <w:szCs w:val="22"/>
          <w:shd w:val="clear" w:color="auto" w:fill="FFFFFF"/>
        </w:rPr>
        <w:t>is typically used to refer to the i</w:t>
      </w:r>
      <w:r w:rsidRPr="00594C77" w:rsidR="00D84510">
        <w:rPr>
          <w:color w:val="252525"/>
          <w:sz w:val="22"/>
          <w:szCs w:val="22"/>
          <w:shd w:val="clear" w:color="auto" w:fill="FFFFFF"/>
        </w:rPr>
        <w:t>ndustry of films and/</w:t>
      </w:r>
      <w:r w:rsidRPr="00594C77" w:rsidR="00041AAC">
        <w:rPr>
          <w:color w:val="252525"/>
          <w:sz w:val="22"/>
          <w:szCs w:val="22"/>
          <w:shd w:val="clear" w:color="auto" w:fill="FFFFFF"/>
        </w:rPr>
        <w:t>or to t</w:t>
      </w:r>
      <w:r w:rsidRPr="00594C77" w:rsidR="00D84510">
        <w:rPr>
          <w:color w:val="252525"/>
          <w:sz w:val="22"/>
          <w:szCs w:val="22"/>
          <w:shd w:val="clear" w:color="auto" w:fill="FFFFFF"/>
        </w:rPr>
        <w:t>he art of filmmaking itself. A</w:t>
      </w:r>
      <w:r w:rsidRPr="00594C77" w:rsidR="00041AAC">
        <w:rPr>
          <w:color w:val="252525"/>
          <w:sz w:val="22"/>
          <w:szCs w:val="22"/>
          <w:shd w:val="clear" w:color="auto" w:fill="FFFFFF"/>
        </w:rPr>
        <w:t xml:space="preserve"> contemporary definition of cinema</w:t>
      </w:r>
      <w:r w:rsidRPr="00594C77" w:rsidR="00D84510">
        <w:rPr>
          <w:color w:val="252525"/>
          <w:sz w:val="22"/>
          <w:szCs w:val="22"/>
          <w:shd w:val="clear" w:color="auto" w:fill="FFFFFF"/>
        </w:rPr>
        <w:t xml:space="preserve"> states that it</w:t>
      </w:r>
      <w:r w:rsidRPr="00594C77" w:rsidR="00041AAC">
        <w:rPr>
          <w:color w:val="252525"/>
          <w:sz w:val="22"/>
          <w:szCs w:val="22"/>
          <w:shd w:val="clear" w:color="auto" w:fill="FFFFFF"/>
        </w:rPr>
        <w:t xml:space="preserve"> is the art of simulating experiences to communicate ideas, stories, perceptions, feelings, beauty or atmosphere by the means of recorded or programmed moving images along with other sensory stimulations.</w:t>
      </w:r>
      <w:hyperlink w:history="1" w:anchor="cite_note-1" r:id="R140a38e569644abf">
        <w:r w:rsidRPr="00594C77" w:rsidR="00041AAC">
          <w:rPr>
            <w:rStyle w:val="Hyperlink"/>
            <w:color w:val="0B0080"/>
            <w:sz w:val="22"/>
            <w:szCs w:val="22"/>
            <w:shd w:val="clear" w:color="auto" w:fill="FFFFFF"/>
            <w:vertAlign w:val="superscript"/>
          </w:rPr>
          <w:t>[1</w:t>
        </w:r>
        <w:r w:rsidRPr="00594C77" w:rsidR="00041AAC">
          <w:rPr>
            <w:rStyle w:val="Hyperlink"/>
            <w:color w:val="0B0080"/>
            <w:sz w:val="22"/>
            <w:szCs w:val="22"/>
            <w:shd w:val="clear" w:color="auto" w:fill="FFFFFF"/>
            <w:vertAlign w:val="superscript"/>
          </w:rPr>
          <w:t>]</w:t>
        </w:r>
      </w:hyperlink>
      <w:r w:rsidRPr="00594C77">
        <w:rPr>
          <w:color w:val="252525"/>
          <w:sz w:val="22"/>
          <w:szCs w:val="22"/>
          <w:shd w:val="clear" w:color="auto" w:fill="FFFFFF"/>
          <w:vertAlign w:val="superscript"/>
        </w:rPr>
        <w:t xml:space="preserve"> </w:t>
      </w:r>
      <w:r w:rsidRPr="00594C77" w:rsidR="00B37F1A">
        <w:rPr>
          <w:sz w:val="22"/>
          <w:szCs w:val="22"/>
        </w:rPr>
        <w:t xml:space="preserve">The </w:t>
      </w:r>
      <w:r w:rsidRPr="00594C77">
        <w:rPr>
          <w:sz w:val="22"/>
          <w:szCs w:val="22"/>
        </w:rPr>
        <w:t xml:space="preserve">historic </w:t>
      </w:r>
      <w:r w:rsidRPr="00594C77" w:rsidR="006D452A">
        <w:rPr>
          <w:sz w:val="22"/>
          <w:szCs w:val="22"/>
        </w:rPr>
        <w:t>trajectory</w:t>
      </w:r>
      <w:r w:rsidRPr="00594C77" w:rsidR="00B37F1A">
        <w:rPr>
          <w:sz w:val="22"/>
          <w:szCs w:val="22"/>
        </w:rPr>
        <w:t xml:space="preserve"> of film is rooted in technological advancement. </w:t>
      </w:r>
      <w:r w:rsidRPr="00594C77" w:rsidR="008C20E8">
        <w:rPr>
          <w:sz w:val="22"/>
          <w:szCs w:val="22"/>
        </w:rPr>
        <w:t>For instance, today</w:t>
      </w:r>
      <w:r w:rsidRPr="00594C77" w:rsidR="00D461D9">
        <w:rPr>
          <w:sz w:val="22"/>
          <w:szCs w:val="22"/>
        </w:rPr>
        <w:t xml:space="preserve"> digital files have</w:t>
      </w:r>
      <w:r w:rsidRPr="00594C77" w:rsidR="0046383F">
        <w:rPr>
          <w:sz w:val="22"/>
          <w:szCs w:val="22"/>
        </w:rPr>
        <w:t xml:space="preserve"> replaced film as the dominant medium for recording</w:t>
      </w:r>
      <w:r w:rsidRPr="00594C77" w:rsidR="0046383F">
        <w:rPr>
          <w:sz w:val="22"/>
          <w:szCs w:val="22"/>
        </w:rPr>
        <w:t xml:space="preserve">/storing</w:t>
      </w:r>
      <w:r w:rsidRPr="00594C77" w:rsidR="0046383F">
        <w:rPr>
          <w:sz w:val="22"/>
          <w:szCs w:val="22"/>
        </w:rPr>
        <w:t xml:space="preserve"> video. As the production process and the actual recording </w:t>
      </w:r>
      <w:r w:rsidRPr="00594C77">
        <w:rPr>
          <w:sz w:val="22"/>
          <w:szCs w:val="22"/>
        </w:rPr>
        <w:t>have</w:t>
      </w:r>
      <w:r w:rsidRPr="00594C77" w:rsidR="0046383F">
        <w:rPr>
          <w:sz w:val="22"/>
          <w:szCs w:val="22"/>
        </w:rPr>
        <w:t xml:space="preserve"> been made cheaper</w:t>
      </w:r>
      <w:r w:rsidRPr="00594C77" w:rsidR="00B37F1A">
        <w:rPr>
          <w:sz w:val="22"/>
          <w:szCs w:val="22"/>
        </w:rPr>
        <w:t>, and</w:t>
      </w:r>
      <w:r w:rsidRPr="00594C77" w:rsidR="0046383F">
        <w:rPr>
          <w:sz w:val="22"/>
          <w:szCs w:val="22"/>
        </w:rPr>
        <w:t xml:space="preserve"> </w:t>
      </w:r>
      <w:r w:rsidR="00BA6928">
        <w:rPr>
          <w:sz w:val="22"/>
          <w:szCs w:val="22"/>
        </w:rPr>
        <w:t xml:space="preserve">more </w:t>
      </w:r>
      <w:r w:rsidRPr="00594C77" w:rsidR="0046383F">
        <w:rPr>
          <w:sz w:val="22"/>
          <w:szCs w:val="22"/>
        </w:rPr>
        <w:t>commercially available</w:t>
      </w:r>
      <w:r w:rsidRPr="00594C77" w:rsidR="00B37F1A">
        <w:rPr>
          <w:sz w:val="22"/>
          <w:szCs w:val="22"/>
        </w:rPr>
        <w:t>,</w:t>
      </w:r>
      <w:r w:rsidRPr="00594C77" w:rsidR="0046383F">
        <w:rPr>
          <w:sz w:val="22"/>
          <w:szCs w:val="22"/>
        </w:rPr>
        <w:t xml:space="preserve"> filmmaking has been significantly “democratized.” Always a</w:t>
      </w:r>
      <w:r w:rsidRPr="00594C77" w:rsidR="00B37F1A">
        <w:rPr>
          <w:sz w:val="22"/>
          <w:szCs w:val="22"/>
        </w:rPr>
        <w:t>n art, traditional</w:t>
      </w:r>
      <w:r w:rsidRPr="00594C77" w:rsidR="00D84510">
        <w:rPr>
          <w:sz w:val="22"/>
          <w:szCs w:val="22"/>
        </w:rPr>
        <w:t>ly assumed to have</w:t>
      </w:r>
      <w:r w:rsidRPr="00594C77" w:rsidR="00B37F1A">
        <w:rPr>
          <w:sz w:val="22"/>
          <w:szCs w:val="22"/>
        </w:rPr>
        <w:t xml:space="preserve"> a liberal </w:t>
      </w:r>
      <w:r w:rsidRPr="00594C77" w:rsidR="00D84510">
        <w:rPr>
          <w:sz w:val="22"/>
          <w:szCs w:val="22"/>
        </w:rPr>
        <w:t>“</w:t>
      </w:r>
      <w:r w:rsidRPr="00594C77" w:rsidR="00B37F1A">
        <w:rPr>
          <w:sz w:val="22"/>
          <w:szCs w:val="22"/>
        </w:rPr>
        <w:t>Hollywood</w:t>
      </w:r>
      <w:r w:rsidRPr="00594C77" w:rsidR="00D84510">
        <w:rPr>
          <w:sz w:val="22"/>
          <w:szCs w:val="22"/>
        </w:rPr>
        <w:t>”</w:t>
      </w:r>
      <w:r w:rsidRPr="00594C77" w:rsidR="00B37F1A">
        <w:rPr>
          <w:sz w:val="22"/>
          <w:szCs w:val="22"/>
        </w:rPr>
        <w:t xml:space="preserve"> bias, filmmaking today has been</w:t>
      </w:r>
      <w:r w:rsidRPr="00594C77" w:rsidR="00D84510">
        <w:rPr>
          <w:sz w:val="22"/>
          <w:szCs w:val="22"/>
        </w:rPr>
        <w:t xml:space="preserve"> substantially</w:t>
      </w:r>
      <w:r w:rsidRPr="00594C77" w:rsidR="00B37F1A">
        <w:rPr>
          <w:sz w:val="22"/>
          <w:szCs w:val="22"/>
        </w:rPr>
        <w:t xml:space="preserve"> expanded to include citizen journalists, who have played key </w:t>
      </w:r>
      <w:r w:rsidRPr="00594C77" w:rsidR="00B37F1A">
        <w:rPr>
          <w:sz w:val="22"/>
          <w:szCs w:val="22"/>
        </w:rPr>
        <w:t xml:space="preserve">rol</w:t>
      </w:r>
      <w:r w:rsidRPr="00594C77" w:rsidR="00B37F1A">
        <w:rPr>
          <w:sz w:val="22"/>
          <w:szCs w:val="22"/>
        </w:rPr>
        <w:t xml:space="preserve">es</w:t>
      </w:r>
      <w:r w:rsidRPr="00594C77" w:rsidR="00B37F1A">
        <w:rPr>
          <w:sz w:val="22"/>
          <w:szCs w:val="22"/>
        </w:rPr>
        <w:t xml:space="preserve"> recording and reporting on nation state, police, and companies’ abuse of human rights around the world. Compounding this </w:t>
      </w:r>
      <w:proofErr w:type="gramStart"/>
      <w:r w:rsidRPr="00594C77" w:rsidR="00B37F1A">
        <w:rPr>
          <w:sz w:val="22"/>
          <w:szCs w:val="22"/>
        </w:rPr>
        <w:t xml:space="preserve">development</w:t>
      </w:r>
      <w:proofErr w:type="gramEnd"/>
      <w:r w:rsidRPr="00594C77" w:rsidR="00B37F1A">
        <w:rPr>
          <w:sz w:val="22"/>
          <w:szCs w:val="22"/>
        </w:rPr>
        <w:t xml:space="preserve"> the sharing </w:t>
      </w:r>
      <w:r w:rsidRPr="00594C77" w:rsidR="00B37F1A">
        <w:rPr>
          <w:sz w:val="22"/>
          <w:szCs w:val="22"/>
        </w:rPr>
        <w:t xml:space="preserve">of </w:t>
      </w:r>
      <w:r w:rsidRPr="00594C77" w:rsidR="00B37F1A">
        <w:rPr>
          <w:sz w:val="22"/>
          <w:szCs w:val="22"/>
        </w:rPr>
        <w:t xml:space="preserve">film has never been easier as the internet, freely available editing software, and social media has expanded traditional lines of creation and dissemination. </w:t>
      </w:r>
    </w:p>
    <w:p xmlns:wp14="http://schemas.microsoft.com/office/word/2010/wordml" w:rsidRPr="00594C77" w:rsidR="00DD42CB" w:rsidRDefault="00DD42CB" w14:paraId="223CD09A" wp14:textId="77777777">
      <w:pPr>
        <w:spacing w:before="320" w:after="80"/>
        <w:jc w:val="both"/>
        <w:rPr>
          <w:b/>
          <w:sz w:val="26"/>
          <w:szCs w:val="26"/>
          <w:u w:val="single"/>
        </w:rPr>
      </w:pPr>
      <w:r w:rsidRPr="00594C77">
        <w:rPr>
          <w:b/>
          <w:sz w:val="26"/>
          <w:szCs w:val="26"/>
          <w:u w:val="single"/>
        </w:rPr>
        <w:t>Course Requirements</w:t>
      </w:r>
    </w:p>
    <w:p w:rsidR="20D4B4EB" w:rsidP="20D4B4EB" w:rsidRDefault="20D4B4EB" w14:noSpellErr="1" w14:paraId="7E3106F2" w14:textId="1276E1D5">
      <w:pPr>
        <w:numPr>
          <w:ilvl w:val="0"/>
          <w:numId w:val="3"/>
        </w:numPr>
        <w:ind w:left="900" w:firstLine="0"/>
        <w:jc w:val="both"/>
        <w:rPr>
          <w:sz w:val="22"/>
          <w:szCs w:val="22"/>
        </w:rPr>
      </w:pPr>
      <w:r w:rsidRPr="20D4B4EB" w:rsidR="20D4B4EB">
        <w:rPr>
          <w:b w:val="1"/>
          <w:bCs w:val="1"/>
          <w:sz w:val="22"/>
          <w:szCs w:val="22"/>
        </w:rPr>
        <w:t>Completion of all Reading Assignments</w:t>
      </w:r>
      <w:r w:rsidRPr="20D4B4EB" w:rsidR="20D4B4EB">
        <w:rPr>
          <w:sz w:val="22"/>
          <w:szCs w:val="22"/>
        </w:rPr>
        <w:t xml:space="preserve">: Students must complete the reading assignments listed on the syllabus prior to class. Since many of the topics discussed in class will include current international political news, students are expected to read the </w:t>
      </w:r>
      <w:r w:rsidRPr="20D4B4EB" w:rsidR="20D4B4EB">
        <w:rPr>
          <w:i w:val="1"/>
          <w:iCs w:val="1"/>
          <w:sz w:val="22"/>
          <w:szCs w:val="22"/>
        </w:rPr>
        <w:t xml:space="preserve">New York Times </w:t>
      </w:r>
      <w:r w:rsidRPr="20D4B4EB" w:rsidR="20D4B4EB">
        <w:rPr>
          <w:sz w:val="22"/>
          <w:szCs w:val="22"/>
        </w:rPr>
        <w:t xml:space="preserve">on a daily basis. You can also read </w:t>
      </w:r>
      <w:r w:rsidRPr="20D4B4EB" w:rsidR="20D4B4EB">
        <w:rPr>
          <w:i w:val="1"/>
          <w:iCs w:val="1"/>
          <w:sz w:val="22"/>
          <w:szCs w:val="22"/>
        </w:rPr>
        <w:t>The Wall Street Journal</w:t>
      </w:r>
      <w:r w:rsidRPr="20D4B4EB" w:rsidR="20D4B4EB">
        <w:rPr>
          <w:sz w:val="22"/>
          <w:szCs w:val="22"/>
        </w:rPr>
        <w:t xml:space="preserve"> or </w:t>
      </w:r>
      <w:r w:rsidRPr="20D4B4EB" w:rsidR="20D4B4EB">
        <w:rPr>
          <w:i w:val="1"/>
          <w:iCs w:val="1"/>
          <w:sz w:val="22"/>
          <w:szCs w:val="22"/>
        </w:rPr>
        <w:t>The Economist</w:t>
      </w:r>
      <w:r w:rsidRPr="20D4B4EB" w:rsidR="20D4B4EB">
        <w:rPr>
          <w:sz w:val="22"/>
          <w:szCs w:val="22"/>
        </w:rPr>
        <w:t xml:space="preserve"> for a more conservative perspective. All three, for the most part, are available for free online (or use the library for full access).</w:t>
      </w:r>
      <w:r w:rsidRPr="20D4B4EB" w:rsidR="20D4B4EB">
        <w:rPr>
          <w:sz w:val="22"/>
          <w:szCs w:val="22"/>
        </w:rPr>
        <w:t xml:space="preserve"> </w:t>
      </w:r>
      <w:r w:rsidRPr="20D4B4EB" w:rsidR="20D4B4EB">
        <w:rPr>
          <w:sz w:val="22"/>
          <w:szCs w:val="22"/>
        </w:rPr>
        <w:t xml:space="preserve">Please focus on international political news when it addresses issues dealing with human rights. </w:t>
      </w:r>
      <w:r w:rsidRPr="20D4B4EB" w:rsidR="20D4B4EB">
        <w:rPr>
          <w:sz w:val="22"/>
          <w:szCs w:val="22"/>
        </w:rPr>
        <w:t xml:space="preserve">A quick search for rights on the sites will bring up </w:t>
      </w:r>
      <w:r w:rsidRPr="20D4B4EB" w:rsidR="20D4B4EB">
        <w:rPr>
          <w:sz w:val="22"/>
          <w:szCs w:val="22"/>
        </w:rPr>
        <w:t>relevant</w:t>
      </w:r>
      <w:r w:rsidRPr="20D4B4EB" w:rsidR="20D4B4EB">
        <w:rPr>
          <w:sz w:val="22"/>
          <w:szCs w:val="22"/>
        </w:rPr>
        <w:t xml:space="preserve"> articles.</w:t>
      </w:r>
      <w:r w:rsidRPr="20D4B4EB" w:rsidR="20D4B4EB">
        <w:rPr>
          <w:sz w:val="22"/>
          <w:szCs w:val="22"/>
        </w:rPr>
        <w:t xml:space="preserve"> </w:t>
      </w:r>
    </w:p>
    <w:p w:rsidR="20D4B4EB" w:rsidP="20D4B4EB" w:rsidRDefault="20D4B4EB" w14:noSpellErr="1" w14:paraId="4FD9A687" w14:textId="04E8CC1A">
      <w:pPr>
        <w:numPr>
          <w:ilvl w:val="0"/>
          <w:numId w:val="3"/>
        </w:numPr>
        <w:ind w:left="900" w:firstLine="0"/>
        <w:jc w:val="both"/>
        <w:rPr>
          <w:sz w:val="22"/>
          <w:szCs w:val="22"/>
        </w:rPr>
      </w:pPr>
      <w:r w:rsidRPr="20D4B4EB" w:rsidR="20D4B4EB">
        <w:rPr>
          <w:rFonts w:ascii="Times New Roman" w:hAnsi="Times New Roman" w:eastAsia="Times New Roman" w:cs="Times New Roman"/>
          <w:b w:val="1"/>
          <w:bCs w:val="1"/>
          <w:noProof w:val="0"/>
          <w:sz w:val="22"/>
          <w:szCs w:val="22"/>
          <w:lang w:val="en-US"/>
        </w:rPr>
        <w:t>Completion of ALL Written Assignments</w:t>
      </w:r>
      <w:r w:rsidRPr="20D4B4EB" w:rsidR="20D4B4EB">
        <w:rPr>
          <w:rFonts w:ascii="Times New Roman" w:hAnsi="Times New Roman" w:eastAsia="Times New Roman" w:cs="Times New Roman"/>
          <w:noProof w:val="0"/>
          <w:sz w:val="22"/>
          <w:szCs w:val="22"/>
          <w:lang w:val="en-US"/>
        </w:rPr>
        <w:t xml:space="preserve">: This is a writing (W) course at UConn and that requires that students complete ALL written assignments to PASS the course. The major written assignments will include a drafting process where students will get a chance to rewrite their work when possible. </w:t>
      </w:r>
    </w:p>
    <w:p xmlns:wp14="http://schemas.microsoft.com/office/word/2010/wordml" w:rsidRPr="00594C77" w:rsidR="00DD42CB" w:rsidP="345FEA70" w:rsidRDefault="00DD42CB" w14:paraId="24DCA7B0" wp14:noSpellErr="1" wp14:textId="02CAFE53">
      <w:pPr>
        <w:numPr>
          <w:ilvl w:val="0"/>
          <w:numId w:val="3"/>
        </w:numPr>
        <w:tabs>
          <w:tab w:val="left" w:pos="900"/>
        </w:tabs>
        <w:spacing w:before="80"/>
        <w:ind w:left="900" w:firstLine="0"/>
        <w:jc w:val="both"/>
        <w:rPr>
          <w:sz w:val="22"/>
          <w:szCs w:val="22"/>
        </w:rPr>
      </w:pPr>
      <w:r w:rsidRPr="345FEA70" w:rsidR="345FEA70">
        <w:rPr>
          <w:b w:val="1"/>
          <w:bCs w:val="1"/>
          <w:sz w:val="22"/>
          <w:szCs w:val="22"/>
        </w:rPr>
        <w:t>Class Attendance and Participation</w:t>
      </w:r>
      <w:r w:rsidRPr="345FEA70" w:rsidR="345FEA70">
        <w:rPr>
          <w:sz w:val="22"/>
          <w:szCs w:val="22"/>
        </w:rPr>
        <w:t xml:space="preserve">: Attendance and participation are vital to the success of the meetings, and is expected for all classes. Class discussions will be conducted in an open format where all perspectives are encouraged and respect given to everyone and the opinions that they may raise. Students will hopefully find that articulating their own thoughts, as well as considering those of their peers can lead to a broader understanding of human rights. Put more bluntly, no one's human rights will be violated in class discussions. Some classes </w:t>
      </w:r>
      <w:r w:rsidRPr="345FEA70" w:rsidR="345FEA70">
        <w:rPr>
          <w:sz w:val="22"/>
          <w:szCs w:val="22"/>
        </w:rPr>
        <w:t>might</w:t>
      </w:r>
      <w:r w:rsidRPr="345FEA70" w:rsidR="345FEA70">
        <w:rPr>
          <w:sz w:val="22"/>
          <w:szCs w:val="22"/>
        </w:rPr>
        <w:t xml:space="preserve"> include attending the Human Rights Film Series in the Dodd Center’s Konover Auditorium</w:t>
      </w:r>
      <w:r w:rsidRPr="345FEA70" w:rsidR="345FEA70">
        <w:rPr>
          <w:sz w:val="22"/>
          <w:szCs w:val="22"/>
        </w:rPr>
        <w:t>—this year their schedule is in flux, but our schedule is subject to change to accommodate their films if possible</w:t>
      </w:r>
      <w:r w:rsidRPr="345FEA70" w:rsidR="345FEA70">
        <w:rPr>
          <w:sz w:val="22"/>
          <w:szCs w:val="22"/>
        </w:rPr>
        <w:t xml:space="preserve"> (see schedule below). </w:t>
      </w:r>
    </w:p>
    <w:p xmlns:wp14="http://schemas.microsoft.com/office/word/2010/wordml" w:rsidRPr="00594C77" w:rsidR="00DD42CB" w:rsidP="33D1919B" w:rsidRDefault="00AA5B08" w14:paraId="3F6BD91F" wp14:noSpellErr="1" wp14:textId="1CF48072">
      <w:pPr>
        <w:numPr>
          <w:ilvl w:val="0"/>
          <w:numId w:val="3"/>
        </w:numPr>
        <w:tabs>
          <w:tab w:val="left" w:pos="900"/>
        </w:tabs>
        <w:spacing w:before="80"/>
        <w:ind w:left="900" w:firstLine="0"/>
        <w:jc w:val="both"/>
        <w:rPr>
          <w:sz w:val="22"/>
          <w:szCs w:val="22"/>
        </w:rPr>
      </w:pPr>
      <w:r w:rsidRPr="33D1919B" w:rsidR="33D1919B">
        <w:rPr>
          <w:b w:val="1"/>
          <w:bCs w:val="1"/>
          <w:sz w:val="22"/>
          <w:szCs w:val="22"/>
        </w:rPr>
        <w:t>One short (2-3-minute) presentation on a current events article</w:t>
      </w:r>
      <w:r w:rsidRPr="33D1919B" w:rsidR="33D1919B">
        <w:rPr>
          <w:sz w:val="22"/>
          <w:szCs w:val="22"/>
        </w:rPr>
        <w:t xml:space="preserve">: At one date in the semester each student must present to the class on an article from a credible news source such as the </w:t>
      </w:r>
      <w:r w:rsidRPr="33D1919B" w:rsidR="33D1919B">
        <w:rPr>
          <w:i w:val="1"/>
          <w:iCs w:val="1"/>
          <w:sz w:val="22"/>
          <w:szCs w:val="22"/>
        </w:rPr>
        <w:t xml:space="preserve">New York Times </w:t>
      </w:r>
      <w:r w:rsidRPr="33D1919B" w:rsidR="33D1919B">
        <w:rPr>
          <w:sz w:val="22"/>
          <w:szCs w:val="22"/>
        </w:rPr>
        <w:t>(or</w:t>
      </w:r>
      <w:r w:rsidRPr="33D1919B" w:rsidR="33D1919B">
        <w:rPr>
          <w:i w:val="1"/>
          <w:iCs w:val="1"/>
          <w:sz w:val="22"/>
          <w:szCs w:val="22"/>
        </w:rPr>
        <w:t xml:space="preserve"> Wall Street Journal).</w:t>
      </w:r>
      <w:r w:rsidRPr="33D1919B" w:rsidR="33D1919B">
        <w:rPr>
          <w:sz w:val="22"/>
          <w:szCs w:val="22"/>
        </w:rPr>
        <w:t xml:space="preserve"> The article must be pertinent to the study of human rights and also may be helpful to </w:t>
      </w:r>
      <w:proofErr w:type="gramStart"/>
      <w:r w:rsidRPr="33D1919B" w:rsidR="33D1919B">
        <w:rPr>
          <w:sz w:val="22"/>
          <w:szCs w:val="22"/>
        </w:rPr>
        <w:t>other</w:t>
      </w:r>
      <w:proofErr w:type="gramEnd"/>
      <w:r w:rsidRPr="33D1919B" w:rsidR="33D1919B">
        <w:rPr>
          <w:sz w:val="22"/>
          <w:szCs w:val="22"/>
        </w:rPr>
        <w:t xml:space="preserve"> students’ research. Presentations should explain why the article is important for us in the study of human rights</w:t>
      </w:r>
      <w:r w:rsidRPr="33D1919B" w:rsidR="33D1919B">
        <w:rPr>
          <w:sz w:val="22"/>
          <w:szCs w:val="22"/>
        </w:rPr>
        <w:t>,</w:t>
      </w:r>
      <w:r w:rsidRPr="33D1919B" w:rsidR="33D1919B">
        <w:rPr>
          <w:sz w:val="22"/>
          <w:szCs w:val="22"/>
        </w:rPr>
        <w:t xml:space="preserve"> and if </w:t>
      </w:r>
      <w:r w:rsidRPr="33D1919B" w:rsidR="33D1919B">
        <w:rPr>
          <w:sz w:val="22"/>
          <w:szCs w:val="22"/>
        </w:rPr>
        <w:t>possible</w:t>
      </w:r>
      <w:r w:rsidRPr="33D1919B" w:rsidR="33D1919B">
        <w:rPr>
          <w:sz w:val="22"/>
          <w:szCs w:val="22"/>
        </w:rPr>
        <w:t>,</w:t>
      </w:r>
      <w:r w:rsidRPr="33D1919B" w:rsidR="33D1919B">
        <w:rPr>
          <w:sz w:val="22"/>
          <w:szCs w:val="22"/>
        </w:rPr>
        <w:t xml:space="preserve"> connect it to film (if not just tell the class about the human rights issue). Students presenting must finish their presentation with a question posed towards the class to potentially start a discussion on the issue. Try to choose a question that is controversial or requires discussion to unpack. Students can post their article to the Husky CT site to share with the class if they want. In the early classes a signup sheet will be passed around and students can choose the date that works best for them. **Talk to me in private if you have difficulty speaking in public**</w:t>
      </w:r>
    </w:p>
    <w:p xmlns:wp14="http://schemas.microsoft.com/office/word/2010/wordml" w:rsidRPr="00594C77" w:rsidR="008F3BFF" w:rsidRDefault="008F3BFF" w14:paraId="50E4A621" wp14:textId="77777777">
      <w:pPr>
        <w:numPr>
          <w:ilvl w:val="0"/>
          <w:numId w:val="3"/>
        </w:numPr>
        <w:tabs>
          <w:tab w:val="left" w:pos="900"/>
        </w:tabs>
        <w:spacing w:before="80"/>
        <w:ind w:left="900" w:firstLine="0"/>
        <w:jc w:val="both"/>
        <w:rPr>
          <w:sz w:val="22"/>
          <w:szCs w:val="22"/>
        </w:rPr>
      </w:pPr>
      <w:r w:rsidRPr="00594C77">
        <w:rPr>
          <w:b/>
          <w:sz w:val="22"/>
          <w:szCs w:val="22"/>
        </w:rPr>
        <w:t>Human Rights Journal</w:t>
      </w:r>
      <w:r w:rsidRPr="00594C77" w:rsidR="00920FC8">
        <w:rPr>
          <w:b/>
          <w:sz w:val="22"/>
          <w:szCs w:val="22"/>
        </w:rPr>
        <w:t xml:space="preserve"> (encouraged but not required)</w:t>
      </w:r>
      <w:r w:rsidRPr="00594C77">
        <w:rPr>
          <w:sz w:val="22"/>
          <w:szCs w:val="22"/>
        </w:rPr>
        <w:t>:</w:t>
      </w:r>
      <w:r w:rsidRPr="00594C77" w:rsidR="003F5AE2">
        <w:rPr>
          <w:sz w:val="22"/>
          <w:szCs w:val="22"/>
        </w:rPr>
        <w:t xml:space="preserve"> Students are encouraged</w:t>
      </w:r>
      <w:r w:rsidRPr="00594C77">
        <w:rPr>
          <w:sz w:val="22"/>
          <w:szCs w:val="22"/>
        </w:rPr>
        <w:t xml:space="preserve"> to keep a journal throughout the class about their experiences encountering human rights</w:t>
      </w:r>
      <w:r w:rsidRPr="00594C77" w:rsidR="002974D8">
        <w:rPr>
          <w:sz w:val="22"/>
          <w:szCs w:val="22"/>
        </w:rPr>
        <w:t xml:space="preserve"> in their daily lives</w:t>
      </w:r>
      <w:r w:rsidRPr="00594C77" w:rsidR="00AA5B08">
        <w:rPr>
          <w:sz w:val="22"/>
          <w:szCs w:val="22"/>
        </w:rPr>
        <w:t xml:space="preserve"> and as an informal </w:t>
      </w:r>
      <w:r w:rsidRPr="00594C77" w:rsidR="00F94A50">
        <w:rPr>
          <w:sz w:val="22"/>
          <w:szCs w:val="22"/>
        </w:rPr>
        <w:t xml:space="preserve">writing </w:t>
      </w:r>
      <w:r w:rsidRPr="00594C77" w:rsidR="00AA5B08">
        <w:rPr>
          <w:sz w:val="22"/>
          <w:szCs w:val="22"/>
        </w:rPr>
        <w:t>opportunity to respond to films</w:t>
      </w:r>
      <w:r w:rsidRPr="00594C77" w:rsidR="002974D8">
        <w:rPr>
          <w:sz w:val="22"/>
          <w:szCs w:val="22"/>
        </w:rPr>
        <w:t xml:space="preserve">. </w:t>
      </w:r>
      <w:r w:rsidRPr="00594C77">
        <w:rPr>
          <w:sz w:val="22"/>
          <w:szCs w:val="22"/>
        </w:rPr>
        <w:t>The format of the journal is up to the student—</w:t>
      </w:r>
      <w:r w:rsidRPr="00594C77" w:rsidR="003F5AE2">
        <w:rPr>
          <w:sz w:val="22"/>
          <w:szCs w:val="22"/>
        </w:rPr>
        <w:t>and will not be collected</w:t>
      </w:r>
      <w:r w:rsidRPr="00594C77" w:rsidR="00F94A50">
        <w:rPr>
          <w:sz w:val="22"/>
          <w:szCs w:val="22"/>
        </w:rPr>
        <w:t xml:space="preserve"> or graded</w:t>
      </w:r>
      <w:r w:rsidRPr="00594C77" w:rsidR="002974D8">
        <w:rPr>
          <w:sz w:val="22"/>
          <w:szCs w:val="22"/>
        </w:rPr>
        <w:t xml:space="preserve">. </w:t>
      </w:r>
      <w:r w:rsidRPr="00594C77" w:rsidR="00F94A50">
        <w:rPr>
          <w:sz w:val="22"/>
          <w:szCs w:val="22"/>
        </w:rPr>
        <w:t xml:space="preserve">I encourage you to </w:t>
      </w:r>
      <w:r w:rsidRPr="00594C77" w:rsidR="00336684">
        <w:rPr>
          <w:sz w:val="22"/>
          <w:szCs w:val="22"/>
        </w:rPr>
        <w:t>inc</w:t>
      </w:r>
      <w:r w:rsidRPr="00594C77" w:rsidR="005E5FB1">
        <w:rPr>
          <w:sz w:val="22"/>
          <w:szCs w:val="22"/>
        </w:rPr>
        <w:t>lude</w:t>
      </w:r>
      <w:r w:rsidRPr="00594C77" w:rsidR="00336684">
        <w:rPr>
          <w:sz w:val="22"/>
          <w:szCs w:val="22"/>
        </w:rPr>
        <w:t xml:space="preserve"> brief notes, writing exercises, and </w:t>
      </w:r>
      <w:r w:rsidRPr="00594C77">
        <w:rPr>
          <w:sz w:val="22"/>
          <w:szCs w:val="22"/>
        </w:rPr>
        <w:t>study notes</w:t>
      </w:r>
      <w:r w:rsidRPr="00594C77" w:rsidR="00B00D3D">
        <w:rPr>
          <w:sz w:val="22"/>
          <w:szCs w:val="22"/>
        </w:rPr>
        <w:t xml:space="preserve"> in the journal</w:t>
      </w:r>
      <w:r w:rsidRPr="00594C77">
        <w:rPr>
          <w:sz w:val="22"/>
          <w:szCs w:val="22"/>
        </w:rPr>
        <w:t xml:space="preserve">. </w:t>
      </w:r>
      <w:r w:rsidRPr="00594C77" w:rsidR="00957E21">
        <w:rPr>
          <w:sz w:val="22"/>
          <w:szCs w:val="22"/>
        </w:rPr>
        <w:t>The goal of the journal is for students to keep an informal, free form, writing/notes body of work relating to human rights that interests them. Students can make entrees based on news articles they come</w:t>
      </w:r>
      <w:r w:rsidRPr="00594C77" w:rsidR="00577061">
        <w:rPr>
          <w:sz w:val="22"/>
          <w:szCs w:val="22"/>
        </w:rPr>
        <w:t xml:space="preserve"> across,</w:t>
      </w:r>
      <w:r w:rsidRPr="00594C77" w:rsidR="00957E21">
        <w:rPr>
          <w:sz w:val="22"/>
          <w:szCs w:val="22"/>
        </w:rPr>
        <w:t xml:space="preserve"> areas of further explorati</w:t>
      </w:r>
      <w:r w:rsidRPr="00594C77" w:rsidR="005E5FB1">
        <w:rPr>
          <w:sz w:val="22"/>
          <w:szCs w:val="22"/>
        </w:rPr>
        <w:t>on of class material, to</w:t>
      </w:r>
      <w:r w:rsidRPr="00594C77" w:rsidR="00957E21">
        <w:rPr>
          <w:sz w:val="22"/>
          <w:szCs w:val="22"/>
        </w:rPr>
        <w:t xml:space="preserve"> </w:t>
      </w:r>
      <w:r w:rsidRPr="00594C77" w:rsidR="005E5FB1">
        <w:rPr>
          <w:sz w:val="22"/>
          <w:szCs w:val="22"/>
        </w:rPr>
        <w:t xml:space="preserve">noticing how </w:t>
      </w:r>
      <w:r w:rsidRPr="00594C77" w:rsidR="00957E21">
        <w:rPr>
          <w:sz w:val="22"/>
          <w:szCs w:val="22"/>
        </w:rPr>
        <w:t xml:space="preserve">human rights </w:t>
      </w:r>
      <w:r w:rsidRPr="00594C77" w:rsidR="005E5FB1">
        <w:rPr>
          <w:sz w:val="22"/>
          <w:szCs w:val="22"/>
        </w:rPr>
        <w:t xml:space="preserve">are </w:t>
      </w:r>
      <w:r w:rsidRPr="00594C77" w:rsidR="00F94A50">
        <w:rPr>
          <w:sz w:val="22"/>
          <w:szCs w:val="22"/>
        </w:rPr>
        <w:t>mentioned in other arenas</w:t>
      </w:r>
      <w:r w:rsidRPr="00594C77" w:rsidR="00957E21">
        <w:rPr>
          <w:sz w:val="22"/>
          <w:szCs w:val="22"/>
        </w:rPr>
        <w:t xml:space="preserve"> of their lives (around</w:t>
      </w:r>
      <w:r w:rsidRPr="00594C77" w:rsidR="002974D8">
        <w:rPr>
          <w:sz w:val="22"/>
          <w:szCs w:val="22"/>
        </w:rPr>
        <w:t xml:space="preserve"> campus, family, friends, TV,</w:t>
      </w:r>
      <w:r w:rsidRPr="00594C77" w:rsidR="00AA5B08">
        <w:rPr>
          <w:sz w:val="22"/>
          <w:szCs w:val="22"/>
        </w:rPr>
        <w:t xml:space="preserve"> films,</w:t>
      </w:r>
      <w:r w:rsidRPr="00594C77" w:rsidR="002974D8">
        <w:rPr>
          <w:sz w:val="22"/>
          <w:szCs w:val="22"/>
        </w:rPr>
        <w:t xml:space="preserve"> e</w:t>
      </w:r>
      <w:r w:rsidRPr="00594C77" w:rsidR="00957E21">
        <w:rPr>
          <w:sz w:val="22"/>
          <w:szCs w:val="22"/>
        </w:rPr>
        <w:t>t</w:t>
      </w:r>
      <w:r w:rsidRPr="00594C77" w:rsidR="002974D8">
        <w:rPr>
          <w:sz w:val="22"/>
          <w:szCs w:val="22"/>
        </w:rPr>
        <w:t>c.</w:t>
      </w:r>
      <w:r w:rsidRPr="00594C77" w:rsidR="00957E21">
        <w:rPr>
          <w:sz w:val="22"/>
          <w:szCs w:val="22"/>
        </w:rPr>
        <w:t>).</w:t>
      </w:r>
      <w:r w:rsidRPr="00594C77" w:rsidR="002974D8">
        <w:rPr>
          <w:sz w:val="22"/>
          <w:szCs w:val="22"/>
        </w:rPr>
        <w:t xml:space="preserve"> </w:t>
      </w:r>
      <w:r w:rsidRPr="00594C77" w:rsidR="00336684">
        <w:rPr>
          <w:sz w:val="22"/>
          <w:szCs w:val="22"/>
        </w:rPr>
        <w:t>I</w:t>
      </w:r>
      <w:r w:rsidRPr="00594C77" w:rsidR="00E5312B">
        <w:rPr>
          <w:sz w:val="22"/>
          <w:szCs w:val="22"/>
        </w:rPr>
        <w:t xml:space="preserve"> recommend</w:t>
      </w:r>
      <w:r w:rsidRPr="00594C77" w:rsidR="00336684">
        <w:rPr>
          <w:sz w:val="22"/>
          <w:szCs w:val="22"/>
        </w:rPr>
        <w:t xml:space="preserve"> that </w:t>
      </w:r>
      <w:r w:rsidRPr="00594C77" w:rsidR="00C81770">
        <w:rPr>
          <w:sz w:val="22"/>
          <w:szCs w:val="22"/>
        </w:rPr>
        <w:t xml:space="preserve">students keep a </w:t>
      </w:r>
      <w:r w:rsidRPr="00594C77" w:rsidR="00336684">
        <w:rPr>
          <w:sz w:val="22"/>
          <w:szCs w:val="22"/>
        </w:rPr>
        <w:t xml:space="preserve">separate </w:t>
      </w:r>
      <w:r w:rsidRPr="00594C77" w:rsidR="00C81770">
        <w:rPr>
          <w:sz w:val="22"/>
          <w:szCs w:val="22"/>
        </w:rPr>
        <w:t>notebook</w:t>
      </w:r>
      <w:r w:rsidRPr="00594C77" w:rsidR="00336684">
        <w:rPr>
          <w:sz w:val="22"/>
          <w:szCs w:val="22"/>
        </w:rPr>
        <w:t xml:space="preserve"> they can </w:t>
      </w:r>
      <w:r w:rsidRPr="00594C77" w:rsidR="005E5FB1">
        <w:rPr>
          <w:sz w:val="22"/>
          <w:szCs w:val="22"/>
        </w:rPr>
        <w:t xml:space="preserve">write in </w:t>
      </w:r>
      <w:r w:rsidRPr="00594C77" w:rsidR="00C81770">
        <w:rPr>
          <w:sz w:val="22"/>
          <w:szCs w:val="22"/>
        </w:rPr>
        <w:t>for their journal</w:t>
      </w:r>
      <w:r w:rsidRPr="00594C77" w:rsidR="00336684">
        <w:rPr>
          <w:sz w:val="22"/>
          <w:szCs w:val="22"/>
        </w:rPr>
        <w:t xml:space="preserve"> (besides </w:t>
      </w:r>
      <w:r w:rsidRPr="00594C77" w:rsidR="00F94A50">
        <w:rPr>
          <w:sz w:val="22"/>
          <w:szCs w:val="22"/>
        </w:rPr>
        <w:t>a class note book</w:t>
      </w:r>
      <w:r w:rsidRPr="00594C77" w:rsidR="002974D8">
        <w:rPr>
          <w:sz w:val="22"/>
          <w:szCs w:val="22"/>
        </w:rPr>
        <w:t>).</w:t>
      </w:r>
      <w:r w:rsidRPr="00594C77" w:rsidR="00577061">
        <w:rPr>
          <w:sz w:val="22"/>
          <w:szCs w:val="22"/>
        </w:rPr>
        <w:t xml:space="preserve"> </w:t>
      </w:r>
      <w:r w:rsidRPr="00594C77" w:rsidR="00336684">
        <w:rPr>
          <w:sz w:val="22"/>
          <w:szCs w:val="22"/>
        </w:rPr>
        <w:t>I</w:t>
      </w:r>
      <w:r w:rsidRPr="00594C77" w:rsidR="00C81770">
        <w:rPr>
          <w:sz w:val="22"/>
          <w:szCs w:val="22"/>
        </w:rPr>
        <w:t xml:space="preserve">f a student prefers </w:t>
      </w:r>
      <w:r w:rsidRPr="00594C77" w:rsidR="00336684">
        <w:rPr>
          <w:sz w:val="22"/>
          <w:szCs w:val="22"/>
        </w:rPr>
        <w:t xml:space="preserve">typing on </w:t>
      </w:r>
      <w:r w:rsidRPr="00594C77" w:rsidR="00C81770">
        <w:rPr>
          <w:sz w:val="22"/>
          <w:szCs w:val="22"/>
        </w:rPr>
        <w:t xml:space="preserve">an electronic </w:t>
      </w:r>
      <w:r w:rsidRPr="00594C77" w:rsidR="00336684">
        <w:rPr>
          <w:sz w:val="22"/>
          <w:szCs w:val="22"/>
        </w:rPr>
        <w:t>device they may print off entries and add them to the journal—but ‘old school’ inform</w:t>
      </w:r>
      <w:r w:rsidRPr="00594C77" w:rsidR="00A61A5C">
        <w:rPr>
          <w:sz w:val="22"/>
          <w:szCs w:val="22"/>
        </w:rPr>
        <w:t>al writing in a notebook has it</w:t>
      </w:r>
      <w:r w:rsidRPr="00594C77" w:rsidR="00920FC8">
        <w:rPr>
          <w:sz w:val="22"/>
          <w:szCs w:val="22"/>
        </w:rPr>
        <w:t>s advantages as</w:t>
      </w:r>
      <w:r w:rsidRPr="00594C77" w:rsidR="00B502B6">
        <w:rPr>
          <w:sz w:val="22"/>
          <w:szCs w:val="22"/>
        </w:rPr>
        <w:t xml:space="preserve"> there have been studies linking it to </w:t>
      </w:r>
      <w:r w:rsidRPr="00594C77" w:rsidR="005E5FB1">
        <w:rPr>
          <w:sz w:val="22"/>
          <w:szCs w:val="22"/>
        </w:rPr>
        <w:t>long-term</w:t>
      </w:r>
      <w:r w:rsidRPr="00594C77" w:rsidR="00B502B6">
        <w:rPr>
          <w:sz w:val="22"/>
          <w:szCs w:val="22"/>
        </w:rPr>
        <w:t xml:space="preserve"> memory</w:t>
      </w:r>
      <w:r w:rsidRPr="00594C77" w:rsidR="002974D8">
        <w:rPr>
          <w:sz w:val="22"/>
          <w:szCs w:val="22"/>
        </w:rPr>
        <w:t xml:space="preserve">. </w:t>
      </w:r>
    </w:p>
    <w:p xmlns:wp14="http://schemas.microsoft.com/office/word/2010/wordml" w:rsidRPr="00594C77" w:rsidR="00DD42CB" w:rsidRDefault="00DD42CB" w14:paraId="5AE1F145" wp14:textId="77777777">
      <w:pPr>
        <w:numPr>
          <w:ilvl w:val="0"/>
          <w:numId w:val="3"/>
        </w:numPr>
        <w:tabs>
          <w:tab w:val="left" w:pos="900"/>
        </w:tabs>
        <w:spacing w:before="80"/>
        <w:ind w:left="900" w:firstLine="0"/>
        <w:jc w:val="both"/>
        <w:rPr>
          <w:sz w:val="22"/>
          <w:szCs w:val="22"/>
        </w:rPr>
      </w:pPr>
      <w:r w:rsidRPr="00594C77">
        <w:rPr>
          <w:b/>
          <w:bCs/>
          <w:sz w:val="22"/>
          <w:szCs w:val="22"/>
        </w:rPr>
        <w:t>Policy on Plagiarism</w:t>
      </w:r>
      <w:r w:rsidRPr="00594C77" w:rsidR="002974D8">
        <w:rPr>
          <w:sz w:val="22"/>
          <w:szCs w:val="22"/>
        </w:rPr>
        <w:t xml:space="preserve">: </w:t>
      </w:r>
      <w:r w:rsidRPr="00594C77">
        <w:rPr>
          <w:sz w:val="22"/>
          <w:szCs w:val="22"/>
        </w:rPr>
        <w:t>In writing the papers</w:t>
      </w:r>
      <w:r w:rsidRPr="00594C77" w:rsidR="00920FC8">
        <w:rPr>
          <w:sz w:val="22"/>
          <w:szCs w:val="22"/>
        </w:rPr>
        <w:t xml:space="preserve"> and blogs</w:t>
      </w:r>
      <w:r w:rsidRPr="00594C77">
        <w:rPr>
          <w:sz w:val="22"/>
          <w:szCs w:val="22"/>
        </w:rPr>
        <w:t xml:space="preserve"> for this course, the use of information that is not your own without the proper citation will result in a grade of F for the assignment and p</w:t>
      </w:r>
      <w:r w:rsidRPr="00594C77" w:rsidR="002974D8">
        <w:rPr>
          <w:sz w:val="22"/>
          <w:szCs w:val="22"/>
        </w:rPr>
        <w:t xml:space="preserve">ossible expulsion from school. </w:t>
      </w:r>
      <w:r w:rsidRPr="00594C77">
        <w:rPr>
          <w:sz w:val="22"/>
          <w:szCs w:val="22"/>
        </w:rPr>
        <w:t>Do not be influenced by papers posted on the Internet, as it is easy find where your information came from u</w:t>
      </w:r>
      <w:r w:rsidRPr="00594C77" w:rsidR="002974D8">
        <w:rPr>
          <w:sz w:val="22"/>
          <w:szCs w:val="22"/>
        </w:rPr>
        <w:t xml:space="preserve">sing anti-plagiarism software. </w:t>
      </w:r>
      <w:r w:rsidRPr="00594C77">
        <w:rPr>
          <w:sz w:val="22"/>
          <w:szCs w:val="22"/>
        </w:rPr>
        <w:t xml:space="preserve">Please do not risk a failing grade and possible university suspension for the sake of not completing your own work.  PLEASE CITE YOUR OWN WORK AND USE </w:t>
      </w:r>
      <w:r w:rsidRPr="00594C77">
        <w:rPr>
          <w:b/>
          <w:bCs/>
          <w:sz w:val="22"/>
          <w:szCs w:val="22"/>
        </w:rPr>
        <w:t xml:space="preserve">MLA </w:t>
      </w:r>
      <w:r w:rsidRPr="00594C77">
        <w:rPr>
          <w:sz w:val="22"/>
          <w:szCs w:val="22"/>
        </w:rPr>
        <w:t xml:space="preserve">OR </w:t>
      </w:r>
      <w:r w:rsidRPr="00594C77">
        <w:rPr>
          <w:b/>
          <w:bCs/>
          <w:sz w:val="22"/>
          <w:szCs w:val="22"/>
        </w:rPr>
        <w:t>APA CITATION STLYE</w:t>
      </w:r>
      <w:r w:rsidRPr="00594C77">
        <w:rPr>
          <w:sz w:val="22"/>
          <w:szCs w:val="22"/>
        </w:rPr>
        <w:t xml:space="preserve"> FOR CITING INF</w:t>
      </w:r>
      <w:r w:rsidRPr="00594C77" w:rsidR="002974D8">
        <w:rPr>
          <w:sz w:val="22"/>
          <w:szCs w:val="22"/>
        </w:rPr>
        <w:t xml:space="preserve">ORMATION THAT IS NOT YOUR OWN </w:t>
      </w:r>
      <w:r w:rsidRPr="00594C77" w:rsidR="003173DE">
        <w:rPr>
          <w:sz w:val="22"/>
          <w:szCs w:val="22"/>
        </w:rPr>
        <w:t>(See section below on UConn student code and conduct).</w:t>
      </w:r>
    </w:p>
    <w:p xmlns:wp14="http://schemas.microsoft.com/office/word/2010/wordml" w:rsidRPr="00594C77" w:rsidR="00DD42CB" w:rsidP="345FEA70" w:rsidRDefault="00DD42CB" w14:paraId="511E7F03" wp14:textId="77777777" wp14:noSpellErr="1">
      <w:pPr>
        <w:numPr>
          <w:ilvl w:val="0"/>
          <w:numId w:val="3"/>
        </w:numPr>
        <w:tabs>
          <w:tab w:val="left" w:pos="900"/>
        </w:tabs>
        <w:spacing w:before="80"/>
        <w:ind w:left="900" w:firstLine="0"/>
        <w:jc w:val="both"/>
        <w:rPr>
          <w:sz w:val="22"/>
          <w:szCs w:val="22"/>
        </w:rPr>
      </w:pPr>
      <w:r w:rsidRPr="345FEA70" w:rsidR="345FEA70">
        <w:rPr>
          <w:b w:val="1"/>
          <w:bCs w:val="1"/>
          <w:sz w:val="22"/>
          <w:szCs w:val="22"/>
        </w:rPr>
        <w:t>Policy on late work</w:t>
      </w:r>
      <w:r w:rsidRPr="345FEA70" w:rsidR="345FEA70">
        <w:rPr>
          <w:sz w:val="22"/>
          <w:szCs w:val="22"/>
        </w:rPr>
        <w:t xml:space="preserve">: </w:t>
      </w:r>
      <w:r w:rsidRPr="345FEA70" w:rsidR="345FEA70">
        <w:rPr>
          <w:sz w:val="22"/>
          <w:szCs w:val="22"/>
        </w:rPr>
        <w:t xml:space="preserve">It will only be accepted if student has legitimate reason for missing class or for a paper being late, student must show proper documents, such as </w:t>
      </w:r>
      <w:r w:rsidRPr="345FEA70" w:rsidR="345FEA70">
        <w:rPr>
          <w:sz w:val="22"/>
          <w:szCs w:val="22"/>
        </w:rPr>
        <w:t xml:space="preserve">a </w:t>
      </w:r>
      <w:r w:rsidRPr="345FEA70" w:rsidR="345FEA70">
        <w:rPr>
          <w:sz w:val="22"/>
          <w:szCs w:val="22"/>
        </w:rPr>
        <w:t>doctor</w:t>
      </w:r>
      <w:r w:rsidRPr="345FEA70" w:rsidR="345FEA70">
        <w:rPr>
          <w:sz w:val="22"/>
          <w:szCs w:val="22"/>
        </w:rPr>
        <w:t>’s note</w:t>
      </w:r>
      <w:r w:rsidRPr="345FEA70" w:rsidR="345FEA70">
        <w:rPr>
          <w:sz w:val="22"/>
          <w:szCs w:val="22"/>
        </w:rPr>
        <w:t>…</w:t>
      </w:r>
      <w:r w:rsidRPr="345FEA70" w:rsidR="345FEA70">
        <w:rPr>
          <w:sz w:val="22"/>
          <w:szCs w:val="22"/>
        </w:rPr>
        <w:t>etc.</w:t>
      </w:r>
      <w:r w:rsidRPr="345FEA70" w:rsidR="345FEA70">
        <w:rPr>
          <w:sz w:val="22"/>
          <w:szCs w:val="22"/>
        </w:rPr>
        <w:t xml:space="preserve"> </w:t>
      </w:r>
      <w:proofErr w:type="gramStart"/>
      <w:r w:rsidRPr="345FEA70" w:rsidR="345FEA70">
        <w:rPr>
          <w:sz w:val="22"/>
          <w:szCs w:val="22"/>
        </w:rPr>
        <w:t>Also</w:t>
      </w:r>
      <w:proofErr w:type="gramEnd"/>
      <w:r w:rsidRPr="345FEA70" w:rsidR="345FEA70">
        <w:rPr>
          <w:sz w:val="22"/>
          <w:szCs w:val="22"/>
        </w:rPr>
        <w:t xml:space="preserve"> student must attempt to contact me </w:t>
      </w:r>
      <w:r w:rsidRPr="345FEA70" w:rsidR="345FEA70">
        <w:rPr>
          <w:b w:val="0"/>
          <w:bCs w:val="0"/>
          <w:i w:val="1"/>
          <w:iCs w:val="1"/>
          <w:sz w:val="22"/>
          <w:szCs w:val="22"/>
        </w:rPr>
        <w:t>befor</w:t>
      </w:r>
      <w:r w:rsidRPr="345FEA70" w:rsidR="345FEA70">
        <w:rPr>
          <w:b w:val="0"/>
          <w:bCs w:val="0"/>
          <w:sz w:val="22"/>
          <w:szCs w:val="22"/>
        </w:rPr>
        <w:t>e</w:t>
      </w:r>
      <w:r w:rsidRPr="345FEA70" w:rsidR="345FEA70">
        <w:rPr>
          <w:sz w:val="22"/>
          <w:szCs w:val="22"/>
        </w:rPr>
        <w:t xml:space="preserve"> turning in a late assignment. </w:t>
      </w:r>
      <w:r w:rsidRPr="345FEA70" w:rsidR="345FEA70">
        <w:rPr>
          <w:sz w:val="22"/>
          <w:szCs w:val="22"/>
        </w:rPr>
        <w:t xml:space="preserve">Unless exceptions are granted, late assignments will be </w:t>
      </w:r>
      <w:r w:rsidRPr="345FEA70" w:rsidR="345FEA70">
        <w:rPr>
          <w:i w:val="1"/>
          <w:iCs w:val="1"/>
          <w:sz w:val="22"/>
          <w:szCs w:val="22"/>
          <w:u w:val="single"/>
        </w:rPr>
        <w:t>docked 10% of grade per late business day</w:t>
      </w:r>
      <w:r w:rsidRPr="345FEA70" w:rsidR="345FEA70">
        <w:rPr>
          <w:sz w:val="22"/>
          <w:szCs w:val="22"/>
        </w:rPr>
        <w:t xml:space="preserve">. </w:t>
      </w:r>
    </w:p>
    <w:p xmlns:wp14="http://schemas.microsoft.com/office/word/2010/wordml" w:rsidR="0058602E" w:rsidP="33D1919B" w:rsidRDefault="00F94A50" w14:paraId="4A07B6C8" wp14:noSpellErr="1" wp14:textId="3572BB17">
      <w:pPr>
        <w:numPr>
          <w:ilvl w:val="0"/>
          <w:numId w:val="3"/>
        </w:numPr>
        <w:tabs>
          <w:tab w:val="left" w:pos="900"/>
        </w:tabs>
        <w:spacing w:before="80"/>
        <w:ind w:left="900" w:firstLine="0"/>
        <w:jc w:val="both"/>
        <w:rPr>
          <w:sz w:val="22"/>
          <w:szCs w:val="22"/>
        </w:rPr>
      </w:pPr>
      <w:r w:rsidRPr="33D1919B" w:rsidR="33D1919B">
        <w:rPr>
          <w:b w:val="1"/>
          <w:bCs w:val="1"/>
          <w:sz w:val="22"/>
          <w:szCs w:val="22"/>
        </w:rPr>
        <w:t>Policy on technology</w:t>
      </w:r>
      <w:r w:rsidRPr="33D1919B" w:rsidR="33D1919B">
        <w:rPr>
          <w:sz w:val="22"/>
          <w:szCs w:val="22"/>
        </w:rPr>
        <w:t xml:space="preserve">: NO cellphone </w:t>
      </w:r>
      <w:proofErr w:type="gramStart"/>
      <w:r w:rsidRPr="33D1919B" w:rsidR="33D1919B">
        <w:rPr>
          <w:sz w:val="22"/>
          <w:szCs w:val="22"/>
        </w:rPr>
        <w:t>use</w:t>
      </w:r>
      <w:proofErr w:type="gramEnd"/>
      <w:r w:rsidRPr="33D1919B" w:rsidR="33D1919B">
        <w:rPr>
          <w:sz w:val="22"/>
          <w:szCs w:val="22"/>
        </w:rPr>
        <w:t xml:space="preserve"> in class—unless we need a quick answer from Google. I’ll let you know if we do </w:t>
      </w:r>
      <w:r w:rsidRPr="33D1919B" w:rsidR="33D1919B">
        <w:rPr>
          <w:rFonts w:ascii="Segoe UI Emoji" w:hAnsi="Segoe UI Emoji" w:eastAsia="Segoe UI Emoji" w:cs="Segoe UI Emoji"/>
          <w:sz w:val="22"/>
          <w:szCs w:val="22"/>
        </w:rPr>
        <w:t>🙂.</w:t>
      </w:r>
      <w:r w:rsidRPr="33D1919B" w:rsidR="33D1919B">
        <w:rPr>
          <w:sz w:val="22"/>
          <w:szCs w:val="22"/>
        </w:rPr>
        <w:t xml:space="preserve"> NO computers in class unless you feel you need them for notetaking—</w:t>
      </w:r>
      <w:r w:rsidRPr="33D1919B" w:rsidR="33D1919B">
        <w:rPr>
          <w:sz w:val="22"/>
          <w:szCs w:val="22"/>
        </w:rPr>
        <w:t xml:space="preserve">if </w:t>
      </w:r>
      <w:r w:rsidRPr="33D1919B" w:rsidR="33D1919B">
        <w:rPr>
          <w:sz w:val="22"/>
          <w:szCs w:val="22"/>
        </w:rPr>
        <w:t xml:space="preserve">you must use one sit in the back row of class. There might be some days that I ask you to bring them for some exercises. Studies are now pretty clear </w:t>
      </w:r>
      <w:r w:rsidRPr="33D1919B" w:rsidR="33D1919B">
        <w:rPr>
          <w:sz w:val="22"/>
          <w:szCs w:val="22"/>
        </w:rPr>
        <w:t xml:space="preserve">saying that </w:t>
      </w:r>
      <w:r w:rsidRPr="33D1919B" w:rsidR="33D1919B">
        <w:rPr>
          <w:sz w:val="22"/>
          <w:szCs w:val="22"/>
        </w:rPr>
        <w:t xml:space="preserve">computers are detrimental to your learning, notetaking, and they also distract neighboring students. Talk to me if you need one to take notes as referenced by the University’s Center for Students </w:t>
      </w:r>
      <w:proofErr w:type="gramStart"/>
      <w:r w:rsidRPr="33D1919B" w:rsidR="33D1919B">
        <w:rPr>
          <w:sz w:val="22"/>
          <w:szCs w:val="22"/>
        </w:rPr>
        <w:t>With</w:t>
      </w:r>
      <w:proofErr w:type="gramEnd"/>
      <w:r w:rsidRPr="33D1919B" w:rsidR="33D1919B">
        <w:rPr>
          <w:sz w:val="22"/>
          <w:szCs w:val="22"/>
        </w:rPr>
        <w:t xml:space="preserve"> Disabilities, otherwise please leave laptops at home.</w:t>
      </w:r>
    </w:p>
    <w:p xmlns:wp14="http://schemas.microsoft.com/office/word/2010/wordml" w:rsidRPr="00594C77" w:rsidR="00303545" w:rsidP="002E356B" w:rsidRDefault="00303545" w14:paraId="6A05A809" wp14:textId="77777777">
      <w:pPr>
        <w:tabs>
          <w:tab w:val="left" w:pos="900"/>
        </w:tabs>
        <w:spacing w:before="80"/>
        <w:ind w:left="900"/>
        <w:jc w:val="both"/>
        <w:rPr>
          <w:sz w:val="22"/>
          <w:szCs w:val="22"/>
        </w:rPr>
      </w:pPr>
    </w:p>
    <w:p xmlns:wp14="http://schemas.microsoft.com/office/word/2010/wordml" w:rsidRPr="00594C77" w:rsidR="002649FE" w:rsidP="33D1919B" w:rsidRDefault="00303545" w14:paraId="54A3A7A0" wp14:noSpellErr="1" wp14:textId="70197D0E">
      <w:pPr>
        <w:spacing w:before="80"/>
        <w:ind w:left="540"/>
        <w:jc w:val="both"/>
        <w:rPr>
          <w:b w:val="1"/>
          <w:bCs w:val="1"/>
          <w:sz w:val="22"/>
          <w:szCs w:val="22"/>
          <w:u w:val="single"/>
        </w:rPr>
      </w:pPr>
      <w:r w:rsidRPr="33D1919B" w:rsidR="33D1919B">
        <w:rPr>
          <w:sz w:val="22"/>
          <w:szCs w:val="22"/>
        </w:rPr>
        <w:t xml:space="preserve">                                                        </w:t>
      </w:r>
      <w:r w:rsidRPr="33D1919B" w:rsidR="33D1919B">
        <w:rPr>
          <w:b w:val="1"/>
          <w:bCs w:val="1"/>
          <w:sz w:val="22"/>
          <w:szCs w:val="22"/>
          <w:u w:val="single"/>
        </w:rPr>
        <w:t>Required Books?</w:t>
      </w:r>
      <w:r w:rsidRPr="33D1919B" w:rsidR="33D1919B">
        <w:rPr>
          <w:b w:val="1"/>
          <w:bCs w:val="1"/>
          <w:sz w:val="22"/>
          <w:szCs w:val="22"/>
          <w:u w:val="single"/>
        </w:rPr>
        <w:t xml:space="preserve"> NONE</w:t>
      </w:r>
    </w:p>
    <w:p xmlns:wp14="http://schemas.microsoft.com/office/word/2010/wordml" w:rsidR="00467DF2" w:rsidP="33D1919B" w:rsidRDefault="00467DF2" w14:paraId="5A39BBE3" wp14:noSpellErr="1" wp14:textId="6B1C720A">
      <w:pPr>
        <w:spacing w:before="80"/>
        <w:jc w:val="both"/>
        <w:rPr>
          <w:sz w:val="22"/>
          <w:szCs w:val="22"/>
        </w:rPr>
      </w:pPr>
      <w:r w:rsidRPr="33D1919B" w:rsidR="33D1919B">
        <w:rPr>
          <w:sz w:val="22"/>
          <w:szCs w:val="22"/>
        </w:rPr>
        <w:t>Instead of buying many books, I will provide you with articles, hyperlinks, and book chapters as reading material. However, do find access to a subscription to Netflix, Amazon Prime, HBO Now (or GO), and Hulu, if needed for your research and for some assigned films. You can sign up for many of them via trail versions and then quit before the subscription starts. Also, be ready to rent or buy feature films or TV shows you want to see for research—it is often useful to watch films multiple times. The UConn library will have many for free so look there first.</w:t>
      </w:r>
    </w:p>
    <w:p xmlns:wp14="http://schemas.microsoft.com/office/word/2010/wordml" w:rsidRPr="00AA5B08" w:rsidR="002E356B" w:rsidP="008E050C" w:rsidRDefault="002E356B" w14:paraId="41C8F396" wp14:textId="77777777">
      <w:pPr>
        <w:spacing w:before="80"/>
        <w:jc w:val="both"/>
      </w:pPr>
    </w:p>
    <w:p xmlns:wp14="http://schemas.microsoft.com/office/word/2010/wordml" w:rsidRPr="00151FEE" w:rsidR="00DD42CB" w:rsidRDefault="00DD42CB" w14:paraId="0EB9D41E" wp14:textId="77777777">
      <w:pPr>
        <w:pStyle w:val="Header"/>
        <w:tabs>
          <w:tab w:val="clear" w:pos="4320"/>
          <w:tab w:val="clear" w:pos="8640"/>
        </w:tabs>
        <w:rPr>
          <w:b/>
          <w:bCs/>
          <w:i/>
          <w:iCs/>
          <w:sz w:val="22"/>
          <w:szCs w:val="22"/>
          <w:u w:val="single"/>
        </w:rPr>
      </w:pPr>
      <w:r w:rsidRPr="00151FEE">
        <w:rPr>
          <w:b/>
          <w:bCs/>
          <w:i/>
          <w:iCs/>
          <w:sz w:val="22"/>
          <w:szCs w:val="22"/>
          <w:u w:val="single"/>
        </w:rPr>
        <w:t>DAILY NEWSPAPER</w:t>
      </w:r>
    </w:p>
    <w:p xmlns:wp14="http://schemas.microsoft.com/office/word/2010/wordml" w:rsidRPr="00151FEE" w:rsidR="00DD42CB" w:rsidRDefault="00DD42CB" w14:paraId="4AD7DC41" wp14:textId="77777777">
      <w:pPr>
        <w:rPr>
          <w:sz w:val="22"/>
          <w:szCs w:val="22"/>
        </w:rPr>
      </w:pPr>
      <w:r w:rsidRPr="00151FEE">
        <w:rPr>
          <w:i/>
          <w:iCs/>
          <w:sz w:val="22"/>
          <w:szCs w:val="22"/>
          <w:u w:val="single"/>
        </w:rPr>
        <w:t>New York Times</w:t>
      </w:r>
      <w:r w:rsidRPr="00151FEE">
        <w:rPr>
          <w:i/>
          <w:iCs/>
          <w:sz w:val="22"/>
          <w:szCs w:val="22"/>
        </w:rPr>
        <w:t xml:space="preserve"> </w:t>
      </w:r>
      <w:r w:rsidRPr="00151FEE">
        <w:rPr>
          <w:sz w:val="22"/>
          <w:szCs w:val="22"/>
        </w:rPr>
        <w:t xml:space="preserve">(Daily) or </w:t>
      </w:r>
      <w:r w:rsidRPr="00151FEE">
        <w:rPr>
          <w:sz w:val="22"/>
          <w:szCs w:val="22"/>
          <w:u w:val="single"/>
        </w:rPr>
        <w:t xml:space="preserve">The </w:t>
      </w:r>
      <w:r w:rsidRPr="00151FEE">
        <w:rPr>
          <w:i/>
          <w:iCs/>
          <w:sz w:val="22"/>
          <w:szCs w:val="22"/>
          <w:u w:val="single"/>
        </w:rPr>
        <w:t>Wall Street Journal</w:t>
      </w:r>
      <w:r w:rsidRPr="00151FEE">
        <w:rPr>
          <w:i/>
          <w:iCs/>
          <w:sz w:val="22"/>
          <w:szCs w:val="22"/>
        </w:rPr>
        <w:t xml:space="preserve"> </w:t>
      </w:r>
      <w:r w:rsidRPr="00151FEE">
        <w:rPr>
          <w:sz w:val="22"/>
          <w:szCs w:val="22"/>
        </w:rPr>
        <w:t>(Daily) **most of both are available free online if you are able to craftily move around their pay wall (I will show you how for NYT)**.  They are both ava</w:t>
      </w:r>
      <w:r w:rsidRPr="00151FEE" w:rsidR="00AA5B08">
        <w:rPr>
          <w:sz w:val="22"/>
          <w:szCs w:val="22"/>
        </w:rPr>
        <w:t>ilable at the library as well</w:t>
      </w:r>
      <w:r w:rsidRPr="00151FEE" w:rsidR="00452987">
        <w:rPr>
          <w:sz w:val="22"/>
          <w:szCs w:val="22"/>
        </w:rPr>
        <w:t xml:space="preserve"> and around campus</w:t>
      </w:r>
      <w:r w:rsidRPr="00151FEE" w:rsidR="00AA5B08">
        <w:rPr>
          <w:sz w:val="22"/>
          <w:szCs w:val="22"/>
        </w:rPr>
        <w:t xml:space="preserve">. </w:t>
      </w:r>
      <w:r w:rsidRPr="00151FEE">
        <w:rPr>
          <w:sz w:val="22"/>
          <w:szCs w:val="22"/>
        </w:rPr>
        <w:t>For a weekly roundup of international political/economic news, sometim</w:t>
      </w:r>
      <w:r w:rsidRPr="00151FEE" w:rsidR="00B3101D">
        <w:rPr>
          <w:sz w:val="22"/>
          <w:szCs w:val="22"/>
        </w:rPr>
        <w:t>es relating to human rights, also see</w:t>
      </w:r>
      <w:r w:rsidRPr="00151FEE">
        <w:rPr>
          <w:sz w:val="22"/>
          <w:szCs w:val="22"/>
        </w:rPr>
        <w:t xml:space="preserve"> </w:t>
      </w:r>
      <w:r w:rsidRPr="00151FEE">
        <w:rPr>
          <w:i/>
          <w:sz w:val="22"/>
          <w:szCs w:val="22"/>
        </w:rPr>
        <w:t>The Economist</w:t>
      </w:r>
      <w:r w:rsidRPr="00151FEE">
        <w:rPr>
          <w:sz w:val="22"/>
          <w:szCs w:val="22"/>
        </w:rPr>
        <w:t>.</w:t>
      </w:r>
    </w:p>
    <w:p xmlns:wp14="http://schemas.microsoft.com/office/word/2010/wordml" w:rsidRPr="00151FEE" w:rsidR="00DD42CB" w:rsidRDefault="00DD42CB" w14:paraId="72A3D3EC" wp14:textId="77777777">
      <w:pPr>
        <w:rPr>
          <w:sz w:val="22"/>
          <w:szCs w:val="22"/>
        </w:rPr>
      </w:pPr>
    </w:p>
    <w:p xmlns:wp14="http://schemas.microsoft.com/office/word/2010/wordml" w:rsidR="00151FEE" w:rsidP="20D4B4EB" w:rsidRDefault="001D00BE" w14:paraId="5E9A5E8A" wp14:textId="77777777">
      <w:pPr>
        <w:rPr>
          <w:sz w:val="22"/>
          <w:szCs w:val="22"/>
        </w:rPr>
      </w:pPr>
      <w:r w:rsidRPr="20D4B4EB" w:rsidR="20D4B4EB">
        <w:rPr>
          <w:b w:val="0"/>
          <w:bCs w:val="0"/>
          <w:i w:val="1"/>
          <w:iCs w:val="1"/>
          <w:sz w:val="22"/>
          <w:szCs w:val="22"/>
        </w:rPr>
        <w:t>Recommended, but not re</w:t>
      </w:r>
      <w:r w:rsidRPr="20D4B4EB" w:rsidR="20D4B4EB">
        <w:rPr>
          <w:b w:val="0"/>
          <w:bCs w:val="0"/>
          <w:i w:val="1"/>
          <w:iCs w:val="1"/>
          <w:sz w:val="22"/>
          <w:szCs w:val="22"/>
        </w:rPr>
        <w:t>quired textbook on human rights:</w:t>
      </w:r>
      <w:r w:rsidRPr="20D4B4EB" w:rsidR="20D4B4EB">
        <w:rPr>
          <w:sz w:val="22"/>
          <w:szCs w:val="22"/>
        </w:rPr>
        <w:t xml:space="preserve"> If you feel that you need to brush up on human rights </w:t>
      </w:r>
      <w:r w:rsidRPr="20D4B4EB" w:rsidR="20D4B4EB">
        <w:rPr>
          <w:sz w:val="22"/>
          <w:szCs w:val="22"/>
        </w:rPr>
        <w:t>in theory and practice</w:t>
      </w:r>
      <w:r w:rsidRPr="20D4B4EB" w:rsidR="20D4B4EB">
        <w:rPr>
          <w:sz w:val="22"/>
          <w:szCs w:val="22"/>
        </w:rPr>
        <w:t xml:space="preserve"> I recommend the following book</w:t>
      </w:r>
      <w:r w:rsidRPr="20D4B4EB" w:rsidR="20D4B4EB">
        <w:rPr>
          <w:sz w:val="22"/>
          <w:szCs w:val="22"/>
        </w:rPr>
        <w:t xml:space="preserve"> (many of the recommended readings are from this book)</w:t>
      </w:r>
      <w:r w:rsidRPr="20D4B4EB" w:rsidR="20D4B4EB">
        <w:rPr>
          <w:sz w:val="22"/>
          <w:szCs w:val="22"/>
        </w:rPr>
        <w:t xml:space="preserve">: Michael </w:t>
      </w:r>
      <w:r w:rsidRPr="20D4B4EB" w:rsidR="20D4B4EB">
        <w:rPr>
          <w:sz w:val="22"/>
          <w:szCs w:val="22"/>
        </w:rPr>
        <w:t>Goodhart</w:t>
      </w:r>
      <w:r w:rsidRPr="20D4B4EB" w:rsidR="20D4B4EB">
        <w:rPr>
          <w:sz w:val="22"/>
          <w:szCs w:val="22"/>
        </w:rPr>
        <w:t xml:space="preserve">: </w:t>
      </w:r>
      <w:r w:rsidRPr="20D4B4EB" w:rsidR="20D4B4EB">
        <w:rPr>
          <w:i w:val="1"/>
          <w:iCs w:val="1"/>
          <w:sz w:val="22"/>
          <w:szCs w:val="22"/>
        </w:rPr>
        <w:t>Human Rights</w:t>
      </w:r>
      <w:r w:rsidRPr="20D4B4EB" w:rsidR="20D4B4EB">
        <w:rPr>
          <w:i w:val="1"/>
          <w:iCs w:val="1"/>
          <w:sz w:val="22"/>
          <w:szCs w:val="22"/>
        </w:rPr>
        <w:t xml:space="preserve"> (2014)</w:t>
      </w:r>
      <w:r w:rsidRPr="20D4B4EB" w:rsidR="20D4B4EB">
        <w:rPr>
          <w:i w:val="1"/>
          <w:iCs w:val="1"/>
          <w:sz w:val="22"/>
          <w:szCs w:val="22"/>
        </w:rPr>
        <w:t>.</w:t>
      </w:r>
      <w:r w:rsidRPr="20D4B4EB" w:rsidR="20D4B4EB">
        <w:rPr>
          <w:sz w:val="22"/>
          <w:szCs w:val="22"/>
        </w:rPr>
        <w:t xml:space="preserve"> </w:t>
      </w:r>
      <w:hyperlink r:id="Re3ba84109b94472a">
        <w:r w:rsidRPr="20D4B4EB" w:rsidR="20D4B4EB">
          <w:rPr>
            <w:rStyle w:val="Hyperlink"/>
            <w:sz w:val="22"/>
            <w:szCs w:val="22"/>
          </w:rPr>
          <w:t>http://www.barnesandnoble.com/p/human-rights-michael-goodhart/1118725979/2675561458300?st=PLA&amp;sid=BNB_DRS_Marketplace+Shopping+Textbooks_00000000&amp;2sid=Google_&amp;sourceId=PLGoP20436&amp;k_clickid=3x20436</w:t>
        </w:r>
      </w:hyperlink>
    </w:p>
    <w:p xmlns:wp14="http://schemas.microsoft.com/office/word/2010/wordml" w:rsidRPr="00151FEE" w:rsidR="00AA5B08" w:rsidP="345FEA70" w:rsidRDefault="001D00BE" w14:paraId="100C5B58" wp14:textId="77777777">
      <w:pPr>
        <w:rPr>
          <w:b w:val="0"/>
          <w:bCs w:val="0"/>
          <w:i w:val="1"/>
          <w:iCs w:val="1"/>
          <w:sz w:val="22"/>
          <w:szCs w:val="22"/>
        </w:rPr>
      </w:pPr>
      <w:r w:rsidRPr="345FEA70" w:rsidR="345FEA70">
        <w:rPr>
          <w:b w:val="1"/>
          <w:bCs w:val="1"/>
          <w:sz w:val="22"/>
          <w:szCs w:val="22"/>
        </w:rPr>
        <w:t xml:space="preserve"> </w:t>
      </w:r>
    </w:p>
    <w:p w:rsidR="345FEA70" w:rsidP="33D1919B" w:rsidRDefault="345FEA70" w14:paraId="75BF05A1" w14:noSpellErr="1" w14:textId="0EFDFD4E">
      <w:pPr>
        <w:pStyle w:val="Normal"/>
        <w:rPr>
          <w:b w:val="1"/>
          <w:bCs w:val="1"/>
          <w:sz w:val="22"/>
          <w:szCs w:val="22"/>
          <w:u w:val="single"/>
        </w:rPr>
      </w:pPr>
      <w:r w:rsidRPr="33D1919B" w:rsidR="33D1919B">
        <w:rPr>
          <w:b w:val="0"/>
          <w:bCs w:val="0"/>
          <w:i w:val="1"/>
          <w:iCs w:val="1"/>
          <w:sz w:val="22"/>
          <w:szCs w:val="22"/>
        </w:rPr>
        <w:t>Recommended, but not required book:</w:t>
      </w:r>
      <w:r w:rsidRPr="33D1919B" w:rsidR="33D1919B">
        <w:rPr>
          <w:b w:val="0"/>
          <w:bCs w:val="0"/>
          <w:i w:val="1"/>
          <w:iCs w:val="1"/>
          <w:sz w:val="22"/>
          <w:szCs w:val="22"/>
        </w:rPr>
        <w:t xml:space="preserve"> </w:t>
      </w:r>
      <w:r w:rsidRPr="33D1919B" w:rsidR="33D1919B">
        <w:rPr>
          <w:i w:val="1"/>
          <w:iCs w:val="1"/>
          <w:sz w:val="22"/>
          <w:szCs w:val="22"/>
          <w:u w:val="single"/>
        </w:rPr>
        <w:t>The Handmaid’s Tale</w:t>
      </w:r>
      <w:r w:rsidRPr="33D1919B" w:rsidR="33D1919B">
        <w:rPr>
          <w:b w:val="1"/>
          <w:bCs w:val="1"/>
          <w:sz w:val="22"/>
          <w:szCs w:val="22"/>
          <w:u w:val="single"/>
        </w:rPr>
        <w:t xml:space="preserve"> </w:t>
      </w:r>
      <w:r w:rsidRPr="33D1919B" w:rsidR="33D1919B">
        <w:rPr>
          <w:sz w:val="22"/>
          <w:szCs w:val="22"/>
        </w:rPr>
        <w:t>– by Margaret Atwood (you can find this book for cheap on Amazon or at local bookstores—any full version of the book is fine).</w:t>
      </w:r>
    </w:p>
    <w:p xmlns:wp14="http://schemas.microsoft.com/office/word/2010/wordml" w:rsidRPr="009B4FD4" w:rsidR="00DD42CB" w:rsidP="00A61FA3" w:rsidRDefault="00DD42CB" w14:paraId="0F42E5FD" wp14:textId="77777777">
      <w:pPr>
        <w:jc w:val="center"/>
        <w:rPr>
          <w:b/>
          <w:sz w:val="32"/>
          <w:szCs w:val="26"/>
          <w:u w:val="single"/>
        </w:rPr>
      </w:pPr>
      <w:r w:rsidRPr="009B4FD4">
        <w:rPr>
          <w:b/>
          <w:sz w:val="32"/>
          <w:szCs w:val="26"/>
          <w:u w:val="single"/>
        </w:rPr>
        <w:t>Grading</w:t>
      </w:r>
    </w:p>
    <w:p xmlns:wp14="http://schemas.microsoft.com/office/word/2010/wordml" w:rsidRPr="009B4FD4" w:rsidR="00DD42CB" w:rsidP="00A61FA3" w:rsidRDefault="00DD42CB" w14:paraId="14B265FD" wp14:textId="77777777">
      <w:pPr>
        <w:jc w:val="center"/>
        <w:rPr>
          <w:bCs/>
          <w:sz w:val="26"/>
          <w:szCs w:val="26"/>
          <w:u w:val="single"/>
        </w:rPr>
      </w:pPr>
      <w:r w:rsidRPr="009B4FD4">
        <w:rPr>
          <w:bCs/>
          <w:sz w:val="26"/>
          <w:szCs w:val="26"/>
          <w:u w:val="single"/>
        </w:rPr>
        <w:t xml:space="preserve">Everyone MUST </w:t>
      </w:r>
      <w:r w:rsidRPr="009B4FD4" w:rsidR="008B5BBE">
        <w:rPr>
          <w:bCs/>
          <w:sz w:val="26"/>
          <w:szCs w:val="26"/>
          <w:u w:val="single"/>
        </w:rPr>
        <w:t>complete</w:t>
      </w:r>
      <w:r w:rsidRPr="009B4FD4">
        <w:rPr>
          <w:bCs/>
          <w:sz w:val="26"/>
          <w:szCs w:val="26"/>
          <w:u w:val="single"/>
        </w:rPr>
        <w:t xml:space="preserve"> the following:</w:t>
      </w:r>
    </w:p>
    <w:p xmlns:wp14="http://schemas.microsoft.com/office/word/2010/wordml" w:rsidRPr="009B4FD4" w:rsidR="00DD42CB" w:rsidRDefault="00DD42CB" w14:paraId="12F40E89" wp14:textId="77777777">
      <w:pPr>
        <w:rPr>
          <w:bCs/>
          <w:szCs w:val="26"/>
        </w:rPr>
      </w:pPr>
      <w:r w:rsidRPr="009B4FD4">
        <w:rPr>
          <w:bCs/>
          <w:szCs w:val="26"/>
        </w:rPr>
        <w:t xml:space="preserve"> </w:t>
      </w:r>
    </w:p>
    <w:p xmlns:wp14="http://schemas.microsoft.com/office/word/2010/wordml" w:rsidRPr="009B4FD4" w:rsidR="00EC01F8" w:rsidRDefault="00920FC8" w14:paraId="36FD8F03" wp14:textId="77777777">
      <w:pPr>
        <w:rPr>
          <w:bCs/>
          <w:sz w:val="22"/>
          <w:szCs w:val="22"/>
        </w:rPr>
      </w:pPr>
      <w:r>
        <w:rPr>
          <w:b/>
          <w:bCs/>
          <w:sz w:val="28"/>
          <w:szCs w:val="26"/>
        </w:rPr>
        <w:t>20</w:t>
      </w:r>
      <w:r w:rsidRPr="009B4FD4" w:rsidR="00DD42CB">
        <w:rPr>
          <w:b/>
          <w:bCs/>
          <w:sz w:val="28"/>
          <w:szCs w:val="26"/>
        </w:rPr>
        <w:t>%</w:t>
      </w:r>
      <w:r w:rsidR="00CF6E6F">
        <w:rPr>
          <w:b/>
          <w:bCs/>
          <w:szCs w:val="26"/>
        </w:rPr>
        <w:t xml:space="preserve"> </w:t>
      </w:r>
      <w:r w:rsidRPr="00D45EF6" w:rsidR="00EC01F8">
        <w:rPr>
          <w:b/>
          <w:bCs/>
          <w:sz w:val="22"/>
          <w:szCs w:val="22"/>
        </w:rPr>
        <w:t xml:space="preserve">Attendance and </w:t>
      </w:r>
      <w:r w:rsidRPr="00D45EF6" w:rsidR="00CF6E6F">
        <w:rPr>
          <w:b/>
          <w:bCs/>
          <w:sz w:val="22"/>
          <w:szCs w:val="22"/>
        </w:rPr>
        <w:t>P</w:t>
      </w:r>
      <w:r w:rsidRPr="00D45EF6" w:rsidR="00DD42CB">
        <w:rPr>
          <w:b/>
          <w:bCs/>
          <w:sz w:val="22"/>
          <w:szCs w:val="22"/>
        </w:rPr>
        <w:t>articipation</w:t>
      </w:r>
      <w:r w:rsidR="0058602E">
        <w:rPr>
          <w:b/>
          <w:bCs/>
          <w:sz w:val="22"/>
          <w:szCs w:val="22"/>
        </w:rPr>
        <w:t>—</w:t>
      </w:r>
      <w:r w:rsidR="00794729">
        <w:rPr>
          <w:b/>
          <w:bCs/>
          <w:sz w:val="22"/>
          <w:szCs w:val="22"/>
        </w:rPr>
        <w:t>25</w:t>
      </w:r>
      <w:r w:rsidRPr="00D45EF6" w:rsidR="00DD42CB">
        <w:rPr>
          <w:b/>
          <w:bCs/>
          <w:sz w:val="22"/>
          <w:szCs w:val="22"/>
        </w:rPr>
        <w:t>%</w:t>
      </w:r>
      <w:r w:rsidR="00A61FA3">
        <w:rPr>
          <w:bCs/>
          <w:sz w:val="22"/>
          <w:szCs w:val="22"/>
        </w:rPr>
        <w:t xml:space="preserve"> of thi</w:t>
      </w:r>
      <w:r w:rsidR="0058602E">
        <w:rPr>
          <w:bCs/>
          <w:sz w:val="22"/>
          <w:szCs w:val="22"/>
        </w:rPr>
        <w:t>s</w:t>
      </w:r>
      <w:r w:rsidR="002E356B">
        <w:rPr>
          <w:bCs/>
          <w:sz w:val="22"/>
          <w:szCs w:val="22"/>
        </w:rPr>
        <w:t xml:space="preserve"> %</w:t>
      </w:r>
      <w:r w:rsidR="0058602E">
        <w:rPr>
          <w:bCs/>
          <w:sz w:val="22"/>
          <w:szCs w:val="22"/>
        </w:rPr>
        <w:t xml:space="preserve"> is on one brief current event</w:t>
      </w:r>
      <w:r w:rsidR="00794729">
        <w:rPr>
          <w:bCs/>
          <w:sz w:val="22"/>
          <w:szCs w:val="22"/>
        </w:rPr>
        <w:t xml:space="preserve"> presentation</w:t>
      </w:r>
      <w:r w:rsidR="00A61FA3">
        <w:rPr>
          <w:bCs/>
          <w:sz w:val="22"/>
          <w:szCs w:val="22"/>
        </w:rPr>
        <w:t>—</w:t>
      </w:r>
      <w:r w:rsidR="006C4C27">
        <w:rPr>
          <w:bCs/>
          <w:sz w:val="22"/>
          <w:szCs w:val="22"/>
        </w:rPr>
        <w:t>discussed above</w:t>
      </w:r>
      <w:r w:rsidRPr="00D45EF6" w:rsidR="00DD42CB">
        <w:rPr>
          <w:bCs/>
          <w:sz w:val="22"/>
          <w:szCs w:val="22"/>
        </w:rPr>
        <w:t>.</w:t>
      </w:r>
      <w:r w:rsidRPr="009B4FD4" w:rsidR="00DD42CB">
        <w:rPr>
          <w:bCs/>
          <w:szCs w:val="26"/>
        </w:rPr>
        <w:t xml:space="preserve"> </w:t>
      </w:r>
      <w:r w:rsidR="00D255C7">
        <w:rPr>
          <w:bCs/>
          <w:sz w:val="22"/>
          <w:szCs w:val="22"/>
        </w:rPr>
        <w:t>Students are expected to attend</w:t>
      </w:r>
      <w:r w:rsidR="002974D8">
        <w:rPr>
          <w:bCs/>
          <w:sz w:val="22"/>
          <w:szCs w:val="22"/>
        </w:rPr>
        <w:t xml:space="preserve"> each class and participate. </w:t>
      </w:r>
      <w:r w:rsidRPr="009B4FD4" w:rsidR="00DD42CB">
        <w:rPr>
          <w:bCs/>
          <w:sz w:val="22"/>
          <w:szCs w:val="22"/>
        </w:rPr>
        <w:t>There will be many opportunities to parti</w:t>
      </w:r>
      <w:r w:rsidR="00A61FA3">
        <w:rPr>
          <w:bCs/>
          <w:sz w:val="22"/>
          <w:szCs w:val="22"/>
        </w:rPr>
        <w:t>cipate during class discussion.</w:t>
      </w:r>
      <w:r w:rsidRPr="009B4FD4" w:rsidR="00DD42CB">
        <w:rPr>
          <w:bCs/>
          <w:sz w:val="22"/>
          <w:szCs w:val="22"/>
        </w:rPr>
        <w:t xml:space="preserve"> Read ahead of time so that you can bring questions that </w:t>
      </w:r>
      <w:r w:rsidR="002974D8">
        <w:rPr>
          <w:bCs/>
          <w:sz w:val="22"/>
          <w:szCs w:val="22"/>
        </w:rPr>
        <w:t xml:space="preserve">confused </w:t>
      </w:r>
      <w:r w:rsidR="00A61FA3">
        <w:rPr>
          <w:bCs/>
          <w:sz w:val="22"/>
          <w:szCs w:val="22"/>
        </w:rPr>
        <w:t xml:space="preserve">you </w:t>
      </w:r>
      <w:r w:rsidR="002974D8">
        <w:rPr>
          <w:bCs/>
          <w:sz w:val="22"/>
          <w:szCs w:val="22"/>
        </w:rPr>
        <w:t xml:space="preserve">in the reading. </w:t>
      </w:r>
      <w:r w:rsidRPr="009B4FD4" w:rsidR="00DD42CB">
        <w:rPr>
          <w:bCs/>
          <w:sz w:val="22"/>
          <w:szCs w:val="22"/>
        </w:rPr>
        <w:t>Be willin</w:t>
      </w:r>
      <w:r w:rsidR="005E5FB1">
        <w:rPr>
          <w:bCs/>
          <w:sz w:val="22"/>
          <w:szCs w:val="22"/>
        </w:rPr>
        <w:t>g to comment on current events and points raised in class</w:t>
      </w:r>
      <w:r w:rsidR="00452987">
        <w:rPr>
          <w:bCs/>
          <w:sz w:val="22"/>
          <w:szCs w:val="22"/>
        </w:rPr>
        <w:t>.</w:t>
      </w:r>
      <w:r w:rsidRPr="009B4FD4" w:rsidR="00DD42CB">
        <w:rPr>
          <w:bCs/>
          <w:sz w:val="22"/>
          <w:szCs w:val="22"/>
        </w:rPr>
        <w:t xml:space="preserve"> Participation is very important to this class and the class will only function </w:t>
      </w:r>
      <w:r w:rsidR="00D255C7">
        <w:rPr>
          <w:bCs/>
          <w:sz w:val="22"/>
          <w:szCs w:val="22"/>
        </w:rPr>
        <w:t xml:space="preserve">well </w:t>
      </w:r>
      <w:r w:rsidRPr="009B4FD4" w:rsidR="00DD42CB">
        <w:rPr>
          <w:bCs/>
          <w:sz w:val="22"/>
          <w:szCs w:val="22"/>
        </w:rPr>
        <w:t>if we hear from the many diverse views often r</w:t>
      </w:r>
      <w:r w:rsidR="002974D8">
        <w:rPr>
          <w:bCs/>
          <w:sz w:val="22"/>
          <w:szCs w:val="22"/>
        </w:rPr>
        <w:t>epresented in a college class.</w:t>
      </w:r>
      <w:r>
        <w:rPr>
          <w:bCs/>
          <w:sz w:val="22"/>
          <w:szCs w:val="22"/>
        </w:rPr>
        <w:t xml:space="preserve"> If I feel that discussion is lagging and students are not doing the reading I </w:t>
      </w:r>
      <w:r w:rsidR="005E5FB1">
        <w:rPr>
          <w:bCs/>
          <w:sz w:val="22"/>
          <w:szCs w:val="22"/>
        </w:rPr>
        <w:t xml:space="preserve">reserve the prerogative to </w:t>
      </w:r>
      <w:r>
        <w:rPr>
          <w:bCs/>
          <w:sz w:val="22"/>
          <w:szCs w:val="22"/>
        </w:rPr>
        <w:t>include quizzes</w:t>
      </w:r>
      <w:r w:rsidR="0058602E">
        <w:rPr>
          <w:bCs/>
          <w:sz w:val="22"/>
          <w:szCs w:val="22"/>
        </w:rPr>
        <w:t xml:space="preserve"> on the reading that will determine</w:t>
      </w:r>
      <w:r>
        <w:rPr>
          <w:bCs/>
          <w:sz w:val="22"/>
          <w:szCs w:val="22"/>
        </w:rPr>
        <w:t xml:space="preserve"> attendance grades.</w:t>
      </w:r>
      <w:r w:rsidR="002974D8">
        <w:rPr>
          <w:bCs/>
          <w:sz w:val="22"/>
          <w:szCs w:val="22"/>
        </w:rPr>
        <w:t xml:space="preserve"> </w:t>
      </w:r>
      <w:r w:rsidRPr="009B4FD4" w:rsidR="00DD42CB">
        <w:rPr>
          <w:bCs/>
          <w:sz w:val="22"/>
          <w:szCs w:val="22"/>
        </w:rPr>
        <w:t>I will substantially boost your attendance grade if you do not miss a class; I c</w:t>
      </w:r>
      <w:r w:rsidR="002974D8">
        <w:rPr>
          <w:bCs/>
          <w:sz w:val="22"/>
          <w:szCs w:val="22"/>
        </w:rPr>
        <w:t>all this the “workaholic award.”</w:t>
      </w:r>
    </w:p>
    <w:p xmlns:wp14="http://schemas.microsoft.com/office/word/2010/wordml" w:rsidR="00DD42CB" w:rsidRDefault="00DD42CB" w14:paraId="0D0B940D" wp14:textId="77777777">
      <w:pPr>
        <w:rPr>
          <w:sz w:val="22"/>
          <w:szCs w:val="22"/>
        </w:rPr>
      </w:pPr>
    </w:p>
    <w:p xmlns:wp14="http://schemas.microsoft.com/office/word/2010/wordml" w:rsidR="009A5308" w:rsidP="28A52AC5" w:rsidRDefault="00920FC8" w14:paraId="5A1AB69D" wp14:noSpellErr="1" wp14:textId="5D92A032">
      <w:pPr>
        <w:rPr>
          <w:sz w:val="22"/>
          <w:szCs w:val="22"/>
        </w:rPr>
      </w:pPr>
      <w:r w:rsidRPr="28A52AC5" w:rsidR="28A52AC5">
        <w:rPr>
          <w:b w:val="1"/>
          <w:bCs w:val="1"/>
          <w:sz w:val="28"/>
          <w:szCs w:val="28"/>
        </w:rPr>
        <w:t>30%</w:t>
      </w:r>
      <w:r w:rsidRPr="28A52AC5" w:rsidR="28A52AC5">
        <w:rPr>
          <w:b w:val="1"/>
          <w:bCs w:val="1"/>
          <w:sz w:val="32"/>
          <w:szCs w:val="32"/>
        </w:rPr>
        <w:t xml:space="preserve"> </w:t>
      </w:r>
      <w:r w:rsidRPr="28A52AC5" w:rsidR="28A52AC5">
        <w:rPr>
          <w:b w:val="1"/>
          <w:bCs w:val="1"/>
          <w:sz w:val="22"/>
          <w:szCs w:val="22"/>
        </w:rPr>
        <w:t>Online participation.</w:t>
      </w:r>
      <w:r w:rsidRPr="28A52AC5" w:rsidR="28A52AC5">
        <w:rPr>
          <w:sz w:val="22"/>
          <w:szCs w:val="22"/>
        </w:rPr>
        <w:t xml:space="preserve"> Throughout the semester we will have a few online classes</w:t>
      </w:r>
      <w:r w:rsidRPr="28A52AC5" w:rsidR="28A52AC5">
        <w:rPr>
          <w:sz w:val="22"/>
          <w:szCs w:val="22"/>
        </w:rPr>
        <w:t xml:space="preserve"> and have blog posts about many of the films</w:t>
      </w:r>
      <w:r w:rsidRPr="28A52AC5" w:rsidR="28A52AC5">
        <w:rPr>
          <w:sz w:val="22"/>
          <w:szCs w:val="22"/>
        </w:rPr>
        <w:t xml:space="preserve">. This will be a good opportunity for students to craft their ideas and questions with more allotted time than a traditional classroom setting offers. It also allows more opportunity for students who are more reticent to speak up in class to boost their grades. </w:t>
      </w:r>
    </w:p>
    <w:p xmlns:wp14="http://schemas.microsoft.com/office/word/2010/wordml" w:rsidR="009A5308" w:rsidRDefault="009A5308" w14:paraId="0E27B00A" wp14:textId="77777777">
      <w:pPr>
        <w:rPr>
          <w:sz w:val="22"/>
          <w:szCs w:val="22"/>
        </w:rPr>
      </w:pPr>
    </w:p>
    <w:p xmlns:wp14="http://schemas.microsoft.com/office/word/2010/wordml" w:rsidR="009A5308" w:rsidP="33D1919B" w:rsidRDefault="00D42C68" w14:paraId="7977D780" wp14:textId="05AB1F4F">
      <w:pPr>
        <w:rPr>
          <w:sz w:val="22"/>
          <w:szCs w:val="22"/>
        </w:rPr>
      </w:pPr>
      <w:r w:rsidRPr="33D1919B" w:rsidR="33D1919B">
        <w:rPr>
          <w:sz w:val="22"/>
          <w:szCs w:val="22"/>
        </w:rPr>
        <w:t xml:space="preserve">One class in the semester, </w:t>
      </w:r>
      <w:r w:rsidRPr="33D1919B" w:rsidR="33D1919B">
        <w:rPr>
          <w:b w:val="1"/>
          <w:bCs w:val="1"/>
          <w:sz w:val="22"/>
          <w:szCs w:val="22"/>
        </w:rPr>
        <w:t>4/23,</w:t>
      </w:r>
      <w:r w:rsidRPr="33D1919B" w:rsidR="33D1919B">
        <w:rPr>
          <w:sz w:val="22"/>
          <w:szCs w:val="22"/>
        </w:rPr>
        <w:t xml:space="preserve"> we will not meet in our classroom and instead “meet” online. More details will follow for the online class—the</w:t>
      </w:r>
      <w:r w:rsidRPr="33D1919B" w:rsidR="33D1919B">
        <w:rPr>
          <w:sz w:val="22"/>
          <w:szCs w:val="22"/>
        </w:rPr>
        <w:t>re</w:t>
      </w:r>
      <w:r w:rsidRPr="33D1919B" w:rsidR="33D1919B">
        <w:rPr>
          <w:sz w:val="22"/>
          <w:szCs w:val="22"/>
        </w:rPr>
        <w:t xml:space="preserve"> will either blog posts, discussions, and/or debates on class material. Th</w:t>
      </w:r>
      <w:r w:rsidRPr="33D1919B" w:rsidR="33D1919B">
        <w:rPr>
          <w:sz w:val="22"/>
          <w:szCs w:val="22"/>
        </w:rPr>
        <w:t>is</w:t>
      </w:r>
      <w:r w:rsidRPr="33D1919B" w:rsidR="33D1919B">
        <w:rPr>
          <w:sz w:val="22"/>
          <w:szCs w:val="22"/>
        </w:rPr>
        <w:t xml:space="preserve"> </w:t>
      </w:r>
      <w:r w:rsidRPr="33D1919B" w:rsidR="33D1919B">
        <w:rPr>
          <w:sz w:val="22"/>
          <w:szCs w:val="22"/>
        </w:rPr>
        <w:t>online meeting</w:t>
      </w:r>
      <w:r w:rsidRPr="33D1919B" w:rsidR="33D1919B">
        <w:rPr>
          <w:sz w:val="22"/>
          <w:szCs w:val="22"/>
        </w:rPr>
        <w:t xml:space="preserve"> </w:t>
      </w:r>
      <w:r w:rsidRPr="33D1919B" w:rsidR="33D1919B">
        <w:rPr>
          <w:sz w:val="22"/>
          <w:szCs w:val="22"/>
        </w:rPr>
        <w:t>is</w:t>
      </w:r>
      <w:r w:rsidRPr="33D1919B" w:rsidR="33D1919B">
        <w:rPr>
          <w:sz w:val="22"/>
          <w:szCs w:val="22"/>
        </w:rPr>
        <w:t xml:space="preserve"> listed in the schedule below and directions for participating in the discussion will be giving in class and on the </w:t>
      </w:r>
      <w:proofErr w:type="spellStart"/>
      <w:r w:rsidRPr="33D1919B" w:rsidR="33D1919B">
        <w:rPr>
          <w:sz w:val="22"/>
          <w:szCs w:val="22"/>
        </w:rPr>
        <w:t>HuskyCT</w:t>
      </w:r>
      <w:proofErr w:type="spellEnd"/>
      <w:r w:rsidRPr="33D1919B" w:rsidR="33D1919B">
        <w:rPr>
          <w:sz w:val="22"/>
          <w:szCs w:val="22"/>
        </w:rPr>
        <w:t xml:space="preserve"> website (No need to go to the classroom that day but it will be open if you want to use it). </w:t>
      </w:r>
    </w:p>
    <w:p xmlns:wp14="http://schemas.microsoft.com/office/word/2010/wordml" w:rsidR="009A5308" w:rsidRDefault="009A5308" w14:paraId="60061E4C" wp14:textId="77777777">
      <w:pPr>
        <w:rPr>
          <w:sz w:val="22"/>
          <w:szCs w:val="22"/>
        </w:rPr>
      </w:pPr>
    </w:p>
    <w:p xmlns:wp14="http://schemas.microsoft.com/office/word/2010/wordml" w:rsidR="00CF6E6F" w:rsidP="33D1919B" w:rsidRDefault="00563D43" w14:paraId="6027A6BE" wp14:noSpellErr="1" wp14:textId="33DDF9B9">
      <w:pPr>
        <w:rPr>
          <w:sz w:val="22"/>
          <w:szCs w:val="22"/>
        </w:rPr>
      </w:pPr>
      <w:r w:rsidRPr="33D1919B" w:rsidR="33D1919B">
        <w:rPr>
          <w:sz w:val="22"/>
          <w:szCs w:val="22"/>
        </w:rPr>
        <w:t xml:space="preserve">Grades for the online portion will be determined from the quality of a student’s posts and whether or not they fully complete the </w:t>
      </w:r>
      <w:r w:rsidRPr="33D1919B" w:rsidR="33D1919B">
        <w:rPr>
          <w:sz w:val="22"/>
          <w:szCs w:val="22"/>
        </w:rPr>
        <w:t xml:space="preserve">online </w:t>
      </w:r>
      <w:r w:rsidRPr="33D1919B" w:rsidR="33D1919B">
        <w:rPr>
          <w:sz w:val="22"/>
          <w:szCs w:val="22"/>
        </w:rPr>
        <w:t xml:space="preserve">assignments. Finally, a goal of the online portion of the class is to have a space to share information on human rights news that we find in a digital, multimedia form. Thus, students can post articles; videos or stories that interest them and they feel are worth sharing with the class. </w:t>
      </w:r>
    </w:p>
    <w:p w:rsidR="28A52AC5" w:rsidP="28A52AC5" w:rsidRDefault="28A52AC5" w14:noSpellErr="1" w14:paraId="28356A3D" w14:textId="7A8E6251">
      <w:pPr>
        <w:pStyle w:val="Normal"/>
        <w:rPr>
          <w:sz w:val="22"/>
          <w:szCs w:val="22"/>
        </w:rPr>
      </w:pPr>
    </w:p>
    <w:p w:rsidR="28A52AC5" w:rsidP="28A52AC5" w:rsidRDefault="28A52AC5" w14:noSpellErr="1" w14:paraId="19F102DD" w14:textId="7902FC88">
      <w:pPr>
        <w:pStyle w:val="Normal"/>
        <w:rPr>
          <w:sz w:val="22"/>
          <w:szCs w:val="22"/>
        </w:rPr>
      </w:pPr>
      <w:r w:rsidRPr="28A52AC5" w:rsidR="28A52AC5">
        <w:rPr>
          <w:sz w:val="22"/>
          <w:szCs w:val="22"/>
        </w:rPr>
        <w:t>See the schedule for when blog posts/discussion online are due!</w:t>
      </w:r>
    </w:p>
    <w:p xmlns:wp14="http://schemas.microsoft.com/office/word/2010/wordml" w:rsidR="004F0959" w:rsidRDefault="004F0959" w14:paraId="44EAFD9C" wp14:textId="77777777">
      <w:pPr>
        <w:rPr>
          <w:sz w:val="22"/>
          <w:szCs w:val="22"/>
        </w:rPr>
      </w:pPr>
    </w:p>
    <w:p xmlns:wp14="http://schemas.microsoft.com/office/word/2010/wordml" w:rsidRPr="004F0959" w:rsidR="004F0959" w:rsidP="28A52AC5" w:rsidRDefault="004F0959" w14:paraId="6CBF0D15" wp14:noSpellErr="1" wp14:textId="629715AA">
      <w:pPr>
        <w:rPr>
          <w:b w:val="1"/>
          <w:bCs w:val="1"/>
          <w:sz w:val="22"/>
          <w:szCs w:val="22"/>
        </w:rPr>
      </w:pPr>
      <w:r w:rsidRPr="28A52AC5" w:rsidR="28A52AC5">
        <w:rPr>
          <w:b w:val="1"/>
          <w:bCs w:val="1"/>
          <w:sz w:val="28"/>
          <w:szCs w:val="28"/>
        </w:rPr>
        <w:t>5%</w:t>
      </w:r>
      <w:r w:rsidRPr="28A52AC5" w:rsidR="28A52AC5">
        <w:rPr>
          <w:b w:val="1"/>
          <w:bCs w:val="1"/>
          <w:sz w:val="22"/>
          <w:szCs w:val="22"/>
        </w:rPr>
        <w:t xml:space="preserve"> Group presentation for our short film and movie trailer festival (groups of </w:t>
      </w:r>
      <w:r w:rsidRPr="28A52AC5" w:rsidR="28A52AC5">
        <w:rPr>
          <w:b w:val="1"/>
          <w:bCs w:val="1"/>
          <w:sz w:val="22"/>
          <w:szCs w:val="22"/>
        </w:rPr>
        <w:t xml:space="preserve">2-3 </w:t>
      </w:r>
      <w:r w:rsidRPr="28A52AC5" w:rsidR="28A52AC5">
        <w:rPr>
          <w:b w:val="1"/>
          <w:bCs w:val="1"/>
          <w:sz w:val="22"/>
          <w:szCs w:val="22"/>
        </w:rPr>
        <w:t>students).</w:t>
      </w:r>
    </w:p>
    <w:p xmlns:wp14="http://schemas.microsoft.com/office/word/2010/wordml" w:rsidR="002E356B" w:rsidP="33D1919B" w:rsidRDefault="002E356B" w14:paraId="4B94D5A5" wp14:noSpellErr="1" wp14:textId="30C028F4">
      <w:pPr>
        <w:spacing w:before="320" w:after="80"/>
        <w:rPr>
          <w:sz w:val="22"/>
          <w:szCs w:val="22"/>
        </w:rPr>
      </w:pPr>
      <w:r w:rsidRPr="33D1919B" w:rsidR="33D1919B">
        <w:rPr>
          <w:sz w:val="22"/>
          <w:szCs w:val="22"/>
        </w:rPr>
        <w:t>Films and presentations are reserved for topics of student choice that we did not get to address fully in class. Group presentations for festival as follows: Assignment—post on HUSKY CT a paragraph on each of the following: 1. Description of your group’s mutually chosen film (</w:t>
      </w:r>
      <w:r w:rsidRPr="33D1919B" w:rsidR="33D1919B">
        <w:rPr>
          <w:sz w:val="22"/>
          <w:szCs w:val="22"/>
        </w:rPr>
        <w:t>300</w:t>
      </w:r>
      <w:r w:rsidRPr="33D1919B" w:rsidR="33D1919B">
        <w:rPr>
          <w:sz w:val="22"/>
          <w:szCs w:val="22"/>
        </w:rPr>
        <w:t xml:space="preserve"> words); 2. Critique of the film (</w:t>
      </w:r>
      <w:r w:rsidRPr="33D1919B" w:rsidR="33D1919B">
        <w:rPr>
          <w:sz w:val="22"/>
          <w:szCs w:val="22"/>
        </w:rPr>
        <w:t>300</w:t>
      </w:r>
      <w:r w:rsidRPr="33D1919B" w:rsidR="33D1919B">
        <w:rPr>
          <w:sz w:val="22"/>
          <w:szCs w:val="22"/>
        </w:rPr>
        <w:t xml:space="preserve"> words); 3. Implications for human rights of the film (</w:t>
      </w:r>
      <w:r w:rsidRPr="33D1919B" w:rsidR="33D1919B">
        <w:rPr>
          <w:sz w:val="22"/>
          <w:szCs w:val="22"/>
        </w:rPr>
        <w:t>300</w:t>
      </w:r>
      <w:r w:rsidRPr="33D1919B" w:rsidR="33D1919B">
        <w:rPr>
          <w:sz w:val="22"/>
          <w:szCs w:val="22"/>
        </w:rPr>
        <w:t xml:space="preserve"> words). Present to class for </w:t>
      </w:r>
      <w:r w:rsidRPr="33D1919B" w:rsidR="33D1919B">
        <w:rPr>
          <w:sz w:val="22"/>
          <w:szCs w:val="22"/>
        </w:rPr>
        <w:t>8-</w:t>
      </w:r>
      <w:r w:rsidRPr="33D1919B" w:rsidR="33D1919B">
        <w:rPr>
          <w:sz w:val="22"/>
          <w:szCs w:val="22"/>
        </w:rPr>
        <w:t>10 minutes—must show clips or a trailer to supplement your presentation. Class discussion</w:t>
      </w:r>
      <w:r w:rsidRPr="33D1919B" w:rsidR="33D1919B">
        <w:rPr>
          <w:sz w:val="22"/>
          <w:szCs w:val="22"/>
        </w:rPr>
        <w:t>/questions</w:t>
      </w:r>
      <w:r w:rsidRPr="33D1919B" w:rsidR="33D1919B">
        <w:rPr>
          <w:sz w:val="22"/>
          <w:szCs w:val="22"/>
        </w:rPr>
        <w:t xml:space="preserve"> to follow each presentation.</w:t>
      </w:r>
    </w:p>
    <w:p w:rsidR="28A52AC5" w:rsidP="28A52AC5" w:rsidRDefault="28A52AC5" w14:noSpellErr="1" w14:paraId="5E2A4EFF" w14:textId="026F89C5">
      <w:pPr>
        <w:pStyle w:val="Normal"/>
        <w:rPr>
          <w:sz w:val="22"/>
          <w:szCs w:val="22"/>
        </w:rPr>
      </w:pPr>
    </w:p>
    <w:p w:rsidR="28A52AC5" w:rsidP="28A52AC5" w:rsidRDefault="28A52AC5" w14:noSpellErr="1" w14:paraId="1FB59D4F" w14:textId="7D87083C">
      <w:pPr>
        <w:pStyle w:val="Normal"/>
        <w:rPr>
          <w:sz w:val="22"/>
          <w:szCs w:val="22"/>
        </w:rPr>
      </w:pPr>
      <w:r w:rsidRPr="28A52AC5" w:rsidR="28A52AC5">
        <w:rPr>
          <w:sz w:val="22"/>
          <w:szCs w:val="22"/>
        </w:rPr>
        <w:t>There will be 2 dates in the semester to choose from for presentations. A signup sheet will be sent around one of our classes around week 4.</w:t>
      </w:r>
    </w:p>
    <w:p xmlns:wp14="http://schemas.microsoft.com/office/word/2010/wordml" w:rsidRPr="00D00213" w:rsidR="00DD42CB" w:rsidP="33D1919B" w:rsidRDefault="004F0959" w14:paraId="398F59F2" wp14:noSpellErr="1" wp14:textId="1FB6A12F">
      <w:pPr>
        <w:spacing w:before="320" w:after="80"/>
        <w:rPr>
          <w:sz w:val="22"/>
          <w:szCs w:val="22"/>
        </w:rPr>
      </w:pPr>
      <w:r w:rsidRPr="33D1919B" w:rsidR="33D1919B">
        <w:rPr>
          <w:b w:val="1"/>
          <w:bCs w:val="1"/>
          <w:sz w:val="28"/>
          <w:szCs w:val="28"/>
        </w:rPr>
        <w:t>45%</w:t>
      </w:r>
      <w:r w:rsidRPr="33D1919B" w:rsidR="33D1919B">
        <w:rPr>
          <w:b w:val="1"/>
          <w:bCs w:val="1"/>
        </w:rPr>
        <w:t xml:space="preserve"> </w:t>
      </w:r>
      <w:r w:rsidRPr="33D1919B" w:rsidR="33D1919B">
        <w:rPr>
          <w:b w:val="1"/>
          <w:bCs w:val="1"/>
          <w:sz w:val="22"/>
          <w:szCs w:val="22"/>
        </w:rPr>
        <w:t>Two related research papers (</w:t>
      </w:r>
      <w:r w:rsidRPr="33D1919B" w:rsidR="33D1919B">
        <w:rPr>
          <w:b w:val="1"/>
          <w:bCs w:val="1"/>
          <w:sz w:val="22"/>
          <w:szCs w:val="22"/>
        </w:rPr>
        <w:t xml:space="preserve">not evenly </w:t>
      </w:r>
      <w:r w:rsidRPr="33D1919B" w:rsidR="33D1919B">
        <w:rPr>
          <w:b w:val="1"/>
          <w:bCs w:val="1"/>
          <w:sz w:val="22"/>
          <w:szCs w:val="22"/>
        </w:rPr>
        <w:t>split</w:t>
      </w:r>
      <w:r w:rsidRPr="33D1919B" w:rsidR="33D1919B">
        <w:rPr>
          <w:b w:val="1"/>
          <w:bCs w:val="1"/>
          <w:sz w:val="22"/>
          <w:szCs w:val="22"/>
        </w:rPr>
        <w:t xml:space="preserve"> with 30% of course grade for the final </w:t>
      </w:r>
      <w:r w:rsidRPr="33D1919B" w:rsidR="33D1919B">
        <w:rPr>
          <w:b w:val="1"/>
          <w:bCs w:val="1"/>
          <w:sz w:val="22"/>
          <w:szCs w:val="22"/>
        </w:rPr>
        <w:t xml:space="preserve">and </w:t>
      </w:r>
      <w:r w:rsidRPr="33D1919B" w:rsidR="33D1919B">
        <w:rPr>
          <w:b w:val="1"/>
          <w:bCs w:val="1"/>
          <w:sz w:val="22"/>
          <w:szCs w:val="22"/>
        </w:rPr>
        <w:t>15</w:t>
      </w:r>
      <w:r w:rsidRPr="33D1919B" w:rsidR="33D1919B">
        <w:rPr>
          <w:b w:val="1"/>
          <w:bCs w:val="1"/>
          <w:sz w:val="22"/>
          <w:szCs w:val="22"/>
        </w:rPr>
        <w:t>% for the midterm</w:t>
      </w:r>
      <w:r w:rsidRPr="33D1919B" w:rsidR="33D1919B">
        <w:rPr>
          <w:b w:val="1"/>
          <w:bCs w:val="1"/>
          <w:sz w:val="22"/>
          <w:szCs w:val="22"/>
        </w:rPr>
        <w:t>)</w:t>
      </w:r>
      <w:r w:rsidRPr="33D1919B" w:rsidR="33D1919B">
        <w:rPr>
          <w:b w:val="1"/>
          <w:bCs w:val="1"/>
          <w:sz w:val="22"/>
          <w:szCs w:val="22"/>
        </w:rPr>
        <w:t>.</w:t>
      </w:r>
    </w:p>
    <w:p xmlns:wp14="http://schemas.microsoft.com/office/word/2010/wordml" w:rsidR="00F6234F" w:rsidP="37CEF627" w:rsidRDefault="00325EF1" w14:paraId="283B7E1C" wp14:noSpellErr="1" wp14:textId="74ADBAC4">
      <w:pPr>
        <w:rPr>
          <w:sz w:val="22"/>
          <w:szCs w:val="22"/>
        </w:rPr>
      </w:pPr>
      <w:r w:rsidRPr="37CEF627" w:rsidR="37CEF627">
        <w:rPr>
          <w:sz w:val="22"/>
          <w:szCs w:val="22"/>
        </w:rPr>
        <w:t xml:space="preserve">Students must write a critical late-midterm reflection paper on one of the films we have viewed in class. In the paper students should put the film into historical context from its publication date, explain the human rights elements seen in the film (students can focus on one human right in the film rather than many but need to mention </w:t>
      </w:r>
      <w:r w:rsidRPr="37CEF627" w:rsidR="37CEF627">
        <w:rPr>
          <w:sz w:val="22"/>
          <w:szCs w:val="22"/>
        </w:rPr>
        <w:t xml:space="preserve">the </w:t>
      </w:r>
      <w:r w:rsidRPr="37CEF627" w:rsidR="37CEF627">
        <w:rPr>
          <w:sz w:val="22"/>
          <w:szCs w:val="22"/>
        </w:rPr>
        <w:t xml:space="preserve">one </w:t>
      </w:r>
      <w:r w:rsidRPr="37CEF627" w:rsidR="37CEF627">
        <w:rPr>
          <w:sz w:val="22"/>
          <w:szCs w:val="22"/>
        </w:rPr>
        <w:t xml:space="preserve">they </w:t>
      </w:r>
      <w:r w:rsidRPr="37CEF627" w:rsidR="37CEF627">
        <w:rPr>
          <w:sz w:val="22"/>
          <w:szCs w:val="22"/>
        </w:rPr>
        <w:t>see in the film briefly), and also must provide a critical analysis of the film. Overall, papers must include a theoretical elucidation of the human right seen in the film (e.g. is it a codified human in law, what is it philosophically/theoretically based on?</w:t>
      </w:r>
      <w:r w:rsidRPr="37CEF627" w:rsidR="37CEF627">
        <w:rPr>
          <w:sz w:val="22"/>
          <w:szCs w:val="22"/>
        </w:rPr>
        <w:t xml:space="preserve"> Is it a new right?</w:t>
      </w:r>
      <w:r w:rsidRPr="37CEF627" w:rsidR="37CEF627">
        <w:rPr>
          <w:sz w:val="22"/>
          <w:szCs w:val="22"/>
        </w:rPr>
        <w:t xml:space="preserve">) and an analysis of how this right is represented in the film.  </w:t>
      </w:r>
    </w:p>
    <w:p xmlns:wp14="http://schemas.microsoft.com/office/word/2010/wordml" w:rsidR="00C861D2" w:rsidRDefault="00C861D2" w14:paraId="3DEEC669" wp14:textId="77777777">
      <w:pPr>
        <w:rPr>
          <w:bCs/>
          <w:sz w:val="22"/>
          <w:szCs w:val="22"/>
        </w:rPr>
      </w:pPr>
    </w:p>
    <w:p xmlns:wp14="http://schemas.microsoft.com/office/word/2010/wordml" w:rsidR="00F6234F" w:rsidP="33D1919B" w:rsidRDefault="00B53325" w14:paraId="4F25E67B" wp14:noSpellErr="1" wp14:textId="2E5197EE">
      <w:pPr>
        <w:rPr>
          <w:sz w:val="22"/>
          <w:szCs w:val="22"/>
        </w:rPr>
      </w:pPr>
      <w:r w:rsidRPr="33D1919B" w:rsidR="33D1919B">
        <w:rPr>
          <w:sz w:val="22"/>
          <w:szCs w:val="22"/>
        </w:rPr>
        <w:t xml:space="preserve">In the final paper for the course students will put TWO films from the course into conversation with one another. Students can combine their first midterm paper with their final paper into a unified whole if they want. However, if a student wants to choose a new film rather than the </w:t>
      </w:r>
      <w:proofErr w:type="gramStart"/>
      <w:r w:rsidRPr="33D1919B" w:rsidR="33D1919B">
        <w:rPr>
          <w:sz w:val="22"/>
          <w:szCs w:val="22"/>
        </w:rPr>
        <w:t>one</w:t>
      </w:r>
      <w:proofErr w:type="gramEnd"/>
      <w:r w:rsidRPr="33D1919B" w:rsidR="33D1919B">
        <w:rPr>
          <w:sz w:val="22"/>
          <w:szCs w:val="22"/>
        </w:rPr>
        <w:t xml:space="preserve"> they analyzed in their midterm paper—they are allowed to do so. Also, with prior approval from the instructor, students may include films from outside th</w:t>
      </w:r>
      <w:r w:rsidRPr="33D1919B" w:rsidR="33D1919B">
        <w:rPr>
          <w:sz w:val="22"/>
          <w:szCs w:val="22"/>
        </w:rPr>
        <w:t>ose that are</w:t>
      </w:r>
      <w:r w:rsidRPr="33D1919B" w:rsidR="33D1919B">
        <w:rPr>
          <w:sz w:val="22"/>
          <w:szCs w:val="22"/>
        </w:rPr>
        <w:t xml:space="preserve"> shown in class. You </w:t>
      </w:r>
      <w:r w:rsidRPr="33D1919B" w:rsidR="33D1919B">
        <w:rPr>
          <w:i w:val="1"/>
          <w:iCs w:val="1"/>
          <w:sz w:val="22"/>
          <w:szCs w:val="22"/>
        </w:rPr>
        <w:t xml:space="preserve">must </w:t>
      </w:r>
      <w:r w:rsidRPr="33D1919B" w:rsidR="33D1919B">
        <w:rPr>
          <w:sz w:val="22"/>
          <w:szCs w:val="22"/>
        </w:rPr>
        <w:t xml:space="preserve">get prior approval from the instructor in advance </w:t>
      </w:r>
      <w:r w:rsidRPr="33D1919B" w:rsidR="33D1919B">
        <w:rPr>
          <w:sz w:val="22"/>
          <w:szCs w:val="22"/>
        </w:rPr>
        <w:t>if</w:t>
      </w:r>
      <w:r w:rsidRPr="33D1919B" w:rsidR="33D1919B">
        <w:rPr>
          <w:sz w:val="22"/>
          <w:szCs w:val="22"/>
        </w:rPr>
        <w:t xml:space="preserve"> picking an outside film.</w:t>
      </w:r>
    </w:p>
    <w:p xmlns:wp14="http://schemas.microsoft.com/office/word/2010/wordml" w:rsidR="0036517D" w:rsidRDefault="0036517D" w14:paraId="3656B9AB" wp14:textId="77777777">
      <w:pPr>
        <w:rPr>
          <w:bCs/>
          <w:sz w:val="22"/>
          <w:szCs w:val="22"/>
        </w:rPr>
      </w:pPr>
    </w:p>
    <w:p xmlns:wp14="http://schemas.microsoft.com/office/word/2010/wordml" w:rsidR="00F6234F" w:rsidP="33D1919B" w:rsidRDefault="0036517D" w14:paraId="09721731" wp14:noSpellErr="1" wp14:textId="6BCB61D6">
      <w:pPr>
        <w:rPr>
          <w:sz w:val="22"/>
          <w:szCs w:val="22"/>
        </w:rPr>
      </w:pPr>
      <w:r w:rsidRPr="33D1919B" w:rsidR="33D1919B">
        <w:rPr>
          <w:sz w:val="22"/>
          <w:szCs w:val="22"/>
        </w:rPr>
        <w:t xml:space="preserve">In general, these are intended to be argument style research papers based on films from the course (please feel free to ask for prior approval from instructor if you are really interested in analyzing a film from outside class material). In these </w:t>
      </w:r>
      <w:proofErr w:type="gramStart"/>
      <w:r w:rsidRPr="33D1919B" w:rsidR="33D1919B">
        <w:rPr>
          <w:sz w:val="22"/>
          <w:szCs w:val="22"/>
        </w:rPr>
        <w:t>papers</w:t>
      </w:r>
      <w:proofErr w:type="gramEnd"/>
      <w:r w:rsidRPr="33D1919B" w:rsidR="33D1919B">
        <w:rPr>
          <w:sz w:val="22"/>
          <w:szCs w:val="22"/>
        </w:rPr>
        <w:t xml:space="preserve"> students must convince the reader of their argument from a theoretical perspective and then back it up using sources and/or statistics. Papers should begin with a clear thesis and have about three main points that are developed as the paper progresses. A strong concluding paragraph that restates the student’s thesis. The conclusion should also add something unique, perhaps a prediction on where future research should focus.</w:t>
      </w:r>
    </w:p>
    <w:p xmlns:wp14="http://schemas.microsoft.com/office/word/2010/wordml" w:rsidRPr="00D00213" w:rsidR="00151FEE" w:rsidRDefault="00151FEE" w14:paraId="45FB0818" wp14:textId="77777777">
      <w:pPr>
        <w:rPr>
          <w:bCs/>
          <w:sz w:val="22"/>
          <w:szCs w:val="22"/>
        </w:rPr>
      </w:pPr>
    </w:p>
    <w:p xmlns:wp14="http://schemas.microsoft.com/office/word/2010/wordml" w:rsidR="00DD42CB" w:rsidP="33D1919B" w:rsidRDefault="003F096D" w14:paraId="43AF3964" wp14:noSpellErr="1" wp14:textId="4D312D57">
      <w:pPr>
        <w:rPr>
          <w:sz w:val="22"/>
          <w:szCs w:val="22"/>
        </w:rPr>
      </w:pPr>
      <w:r w:rsidRPr="33D1919B" w:rsidR="33D1919B">
        <w:rPr>
          <w:sz w:val="22"/>
          <w:szCs w:val="22"/>
        </w:rPr>
        <w:t>The midterm paper should be no less than 8 pages and no longer than 10. The final paper should be no shorter than 1</w:t>
      </w:r>
      <w:r w:rsidRPr="33D1919B" w:rsidR="33D1919B">
        <w:rPr>
          <w:sz w:val="22"/>
          <w:szCs w:val="22"/>
        </w:rPr>
        <w:t>5</w:t>
      </w:r>
      <w:r w:rsidRPr="33D1919B" w:rsidR="33D1919B">
        <w:rPr>
          <w:sz w:val="22"/>
          <w:szCs w:val="22"/>
        </w:rPr>
        <w:t xml:space="preserve"> pages and no longer than 1</w:t>
      </w:r>
      <w:r w:rsidRPr="33D1919B" w:rsidR="33D1919B">
        <w:rPr>
          <w:sz w:val="22"/>
          <w:szCs w:val="22"/>
        </w:rPr>
        <w:t>7</w:t>
      </w:r>
      <w:r w:rsidRPr="33D1919B" w:rsidR="33D1919B">
        <w:rPr>
          <w:sz w:val="22"/>
          <w:szCs w:val="22"/>
        </w:rPr>
        <w:t xml:space="preserve">. Both papers should have 12-size font, double spaced, one-inch margins and include at least 4 scholarly sources for the midterm, and 8 for the final. Examples of scholarly sources are journal articles from </w:t>
      </w:r>
      <w:r w:rsidRPr="33D1919B" w:rsidR="33D1919B">
        <w:rPr>
          <w:i w:val="1"/>
          <w:iCs w:val="1"/>
          <w:sz w:val="22"/>
          <w:szCs w:val="22"/>
        </w:rPr>
        <w:t xml:space="preserve">Foreign Affairs, APSR </w:t>
      </w:r>
      <w:r w:rsidRPr="33D1919B" w:rsidR="33D1919B">
        <w:rPr>
          <w:sz w:val="22"/>
          <w:szCs w:val="22"/>
        </w:rPr>
        <w:t xml:space="preserve">and </w:t>
      </w:r>
      <w:r w:rsidRPr="33D1919B" w:rsidR="33D1919B">
        <w:rPr>
          <w:i w:val="1"/>
          <w:iCs w:val="1"/>
          <w:sz w:val="22"/>
          <w:szCs w:val="22"/>
        </w:rPr>
        <w:t>Journal of Human Rights,</w:t>
      </w:r>
      <w:r w:rsidRPr="33D1919B" w:rsidR="33D1919B">
        <w:rPr>
          <w:sz w:val="22"/>
          <w:szCs w:val="22"/>
        </w:rPr>
        <w:t xml:space="preserve"> which are all accessible via the Internet and the UConn library website. Other sources can complement these sources as well, they just will not count toward the minimum requirements for scholarly sources. </w:t>
      </w:r>
    </w:p>
    <w:p w:rsidR="28A52AC5" w:rsidP="28A52AC5" w:rsidRDefault="28A52AC5" w14:noSpellErr="1" w14:paraId="7387C791" w14:textId="1D77E416">
      <w:pPr>
        <w:pStyle w:val="Normal"/>
        <w:rPr>
          <w:sz w:val="22"/>
          <w:szCs w:val="22"/>
        </w:rPr>
      </w:pPr>
    </w:p>
    <w:p w:rsidR="28A52AC5" w:rsidP="28A52AC5" w:rsidRDefault="28A52AC5" w14:noSpellErr="1" w14:paraId="1DA34BCA" w14:textId="06CBFE7A">
      <w:pPr>
        <w:pStyle w:val="Normal"/>
        <w:rPr>
          <w:sz w:val="22"/>
          <w:szCs w:val="22"/>
        </w:rPr>
      </w:pPr>
      <w:r w:rsidRPr="28A52AC5" w:rsidR="28A52AC5">
        <w:rPr>
          <w:sz w:val="22"/>
          <w:szCs w:val="22"/>
        </w:rPr>
        <w:t>Since this is a writing class (W) students will have time to revise and resubmit to make their work better. The goal of a W class is to provide students with “in-process” feedback on their writing. See schedule for writing deadlines and plans for making our writing the best it can be.</w:t>
      </w:r>
    </w:p>
    <w:p xmlns:wp14="http://schemas.microsoft.com/office/word/2010/wordml" w:rsidR="00CC0B1D" w:rsidRDefault="00CC0B1D" w14:paraId="049F31CB" wp14:textId="77777777">
      <w:pPr>
        <w:rPr>
          <w:sz w:val="22"/>
          <w:szCs w:val="22"/>
        </w:rPr>
      </w:pPr>
    </w:p>
    <w:p xmlns:wp14="http://schemas.microsoft.com/office/word/2010/wordml" w:rsidRPr="00CC0B1D" w:rsidR="00CC0B1D" w:rsidRDefault="00CC0B1D" w14:paraId="659A39D3" wp14:textId="77777777">
      <w:pPr>
        <w:rPr>
          <w:bCs/>
          <w:sz w:val="22"/>
          <w:szCs w:val="22"/>
        </w:rPr>
      </w:pPr>
      <w:r>
        <w:rPr>
          <w:bCs/>
          <w:sz w:val="22"/>
          <w:szCs w:val="22"/>
        </w:rPr>
        <w:t>More detailed assignment sheets</w:t>
      </w:r>
      <w:r w:rsidR="002D3574">
        <w:rPr>
          <w:bCs/>
          <w:sz w:val="22"/>
          <w:szCs w:val="22"/>
        </w:rPr>
        <w:t>/rubrics</w:t>
      </w:r>
      <w:r>
        <w:rPr>
          <w:bCs/>
          <w:sz w:val="22"/>
          <w:szCs w:val="22"/>
        </w:rPr>
        <w:t xml:space="preserve"> will be provided in class.</w:t>
      </w:r>
    </w:p>
    <w:p xmlns:wp14="http://schemas.microsoft.com/office/word/2010/wordml" w:rsidRPr="00D00213" w:rsidR="00D00213" w:rsidRDefault="00D00213" w14:paraId="53128261" wp14:textId="77777777">
      <w:pPr>
        <w:rPr>
          <w:sz w:val="22"/>
          <w:szCs w:val="22"/>
        </w:rPr>
      </w:pPr>
    </w:p>
    <w:p xmlns:wp14="http://schemas.microsoft.com/office/word/2010/wordml" w:rsidRPr="00C13BC7" w:rsidR="00D00213" w:rsidP="00C13BC7" w:rsidRDefault="00DD42CB" w14:paraId="6BA4C987" wp14:textId="77777777">
      <w:pPr>
        <w:numPr>
          <w:ilvl w:val="0"/>
          <w:numId w:val="3"/>
        </w:numPr>
        <w:tabs>
          <w:tab w:val="left" w:pos="900"/>
        </w:tabs>
        <w:spacing w:before="80"/>
        <w:jc w:val="both"/>
        <w:rPr>
          <w:sz w:val="22"/>
          <w:szCs w:val="22"/>
        </w:rPr>
      </w:pPr>
      <w:r w:rsidRPr="00D00213">
        <w:rPr>
          <w:sz w:val="22"/>
          <w:szCs w:val="22"/>
        </w:rPr>
        <w:t xml:space="preserve">PLEASE BE SURE TO CITE YOUR OWN WORK AND PROVIDE </w:t>
      </w:r>
      <w:r w:rsidRPr="00D00213">
        <w:rPr>
          <w:b/>
          <w:sz w:val="22"/>
          <w:szCs w:val="22"/>
        </w:rPr>
        <w:t>APA or MLA CITATION STLYE</w:t>
      </w:r>
      <w:r w:rsidRPr="00D00213">
        <w:rPr>
          <w:sz w:val="22"/>
          <w:szCs w:val="22"/>
        </w:rPr>
        <w:t xml:space="preserve"> FOR CITING INFORMATION THAT IS NOT YOUR OWN.  </w:t>
      </w:r>
    </w:p>
    <w:p xmlns:wp14="http://schemas.microsoft.com/office/word/2010/wordml" w:rsidRPr="00D00213" w:rsidR="00DD42CB" w:rsidRDefault="00DD42CB" w14:paraId="71D529EC" wp14:textId="77777777">
      <w:pPr>
        <w:tabs>
          <w:tab w:val="left" w:pos="900"/>
        </w:tabs>
        <w:spacing w:before="80"/>
        <w:jc w:val="both"/>
        <w:rPr>
          <w:sz w:val="22"/>
          <w:szCs w:val="22"/>
        </w:rPr>
      </w:pPr>
      <w:r w:rsidRPr="00D00213">
        <w:rPr>
          <w:sz w:val="22"/>
          <w:szCs w:val="22"/>
        </w:rPr>
        <w:t>Q</w:t>
      </w:r>
      <w:r w:rsidR="00C13BC7">
        <w:rPr>
          <w:sz w:val="22"/>
          <w:szCs w:val="22"/>
        </w:rPr>
        <w:t>uoting can</w:t>
      </w:r>
      <w:r w:rsidRPr="00D00213">
        <w:rPr>
          <w:sz w:val="22"/>
          <w:szCs w:val="22"/>
        </w:rPr>
        <w:t xml:space="preserve"> follow this </w:t>
      </w:r>
      <w:r w:rsidRPr="00D00213">
        <w:rPr>
          <w:b/>
          <w:bCs/>
          <w:sz w:val="22"/>
          <w:szCs w:val="22"/>
        </w:rPr>
        <w:t>APA</w:t>
      </w:r>
      <w:r w:rsidRPr="00D00213">
        <w:rPr>
          <w:sz w:val="22"/>
          <w:szCs w:val="22"/>
        </w:rPr>
        <w:t xml:space="preserve"> template </w:t>
      </w:r>
      <w:r w:rsidR="002974D8">
        <w:rPr>
          <w:sz w:val="22"/>
          <w:szCs w:val="22"/>
        </w:rPr>
        <w:t xml:space="preserve">for citing the class </w:t>
      </w:r>
      <w:r w:rsidR="007F0D36">
        <w:rPr>
          <w:sz w:val="22"/>
          <w:szCs w:val="22"/>
        </w:rPr>
        <w:t xml:space="preserve">recommend </w:t>
      </w:r>
      <w:r w:rsidR="002974D8">
        <w:rPr>
          <w:sz w:val="22"/>
          <w:szCs w:val="22"/>
        </w:rPr>
        <w:t xml:space="preserve">textbook: </w:t>
      </w:r>
      <w:r w:rsidRPr="00D00213">
        <w:rPr>
          <w:sz w:val="22"/>
          <w:szCs w:val="22"/>
        </w:rPr>
        <w:t>“The revolutionary character of human rights...” (Goodhart 20</w:t>
      </w:r>
      <w:r w:rsidR="00D00213">
        <w:rPr>
          <w:sz w:val="22"/>
          <w:szCs w:val="22"/>
        </w:rPr>
        <w:t>13</w:t>
      </w:r>
      <w:r w:rsidR="002974D8">
        <w:rPr>
          <w:sz w:val="22"/>
          <w:szCs w:val="22"/>
        </w:rPr>
        <w:t xml:space="preserve">, 3). </w:t>
      </w:r>
      <w:r w:rsidRPr="00D00213">
        <w:rPr>
          <w:sz w:val="22"/>
          <w:szCs w:val="22"/>
        </w:rPr>
        <w:t>Or if not a d</w:t>
      </w:r>
      <w:r w:rsidR="002974D8">
        <w:rPr>
          <w:sz w:val="22"/>
          <w:szCs w:val="22"/>
        </w:rPr>
        <w:t xml:space="preserve">irect quote, but a paraphrase: </w:t>
      </w:r>
      <w:r w:rsidRPr="00D00213">
        <w:rPr>
          <w:sz w:val="22"/>
          <w:szCs w:val="22"/>
        </w:rPr>
        <w:t>Goodhart argues that human rights are important in international relations a</w:t>
      </w:r>
      <w:r w:rsidR="00D00213">
        <w:rPr>
          <w:sz w:val="22"/>
          <w:szCs w:val="22"/>
        </w:rPr>
        <w:t>nd in comparative politics (2013</w:t>
      </w:r>
      <w:r w:rsidRPr="00D00213">
        <w:rPr>
          <w:sz w:val="22"/>
          <w:szCs w:val="22"/>
        </w:rPr>
        <w:t xml:space="preserve">, 5).   </w:t>
      </w:r>
    </w:p>
    <w:p xmlns:wp14="http://schemas.microsoft.com/office/word/2010/wordml" w:rsidRPr="003F096D" w:rsidR="00DD42CB" w:rsidRDefault="00DD42CB" w14:paraId="34A676EA" wp14:textId="77777777">
      <w:pPr>
        <w:tabs>
          <w:tab w:val="left" w:pos="900"/>
        </w:tabs>
        <w:spacing w:before="80"/>
        <w:jc w:val="both"/>
        <w:rPr>
          <w:bCs/>
          <w:color w:val="000000"/>
          <w:sz w:val="22"/>
          <w:szCs w:val="22"/>
          <w:lang w:eastAsia="en-US" w:bidi="en-US"/>
        </w:rPr>
      </w:pPr>
      <w:r w:rsidRPr="00D00213">
        <w:rPr>
          <w:sz w:val="22"/>
          <w:szCs w:val="22"/>
        </w:rPr>
        <w:t xml:space="preserve">On reference/bibliography page at the end of your paper: </w:t>
      </w:r>
      <w:r w:rsidR="00D00213">
        <w:rPr>
          <w:color w:val="000000"/>
          <w:sz w:val="22"/>
          <w:szCs w:val="22"/>
        </w:rPr>
        <w:t>Goodhart, Michael. (2013</w:t>
      </w:r>
      <w:r w:rsidRPr="00D00213">
        <w:rPr>
          <w:color w:val="000000"/>
          <w:sz w:val="22"/>
          <w:szCs w:val="22"/>
        </w:rPr>
        <w:t xml:space="preserve">). </w:t>
      </w:r>
      <w:r w:rsidRPr="00D00213">
        <w:rPr>
          <w:bCs/>
          <w:i/>
          <w:iCs/>
          <w:color w:val="000000"/>
          <w:sz w:val="22"/>
          <w:szCs w:val="22"/>
          <w:lang w:eastAsia="en-US" w:bidi="en-US"/>
        </w:rPr>
        <w:t>Human Rights: Politics and Practice</w:t>
      </w:r>
      <w:r w:rsidR="002974D8">
        <w:rPr>
          <w:bCs/>
          <w:i/>
          <w:iCs/>
          <w:color w:val="000000"/>
          <w:sz w:val="22"/>
          <w:szCs w:val="22"/>
          <w:lang w:eastAsia="en-US" w:bidi="en-US"/>
        </w:rPr>
        <w:t xml:space="preserve"> </w:t>
      </w:r>
      <w:r w:rsidR="00D00213">
        <w:rPr>
          <w:bCs/>
          <w:color w:val="000000"/>
          <w:sz w:val="22"/>
          <w:szCs w:val="22"/>
          <w:lang w:eastAsia="en-US" w:bidi="en-US"/>
        </w:rPr>
        <w:t>(Second</w:t>
      </w:r>
      <w:r w:rsidRPr="00D00213">
        <w:rPr>
          <w:bCs/>
          <w:color w:val="000000"/>
          <w:sz w:val="22"/>
          <w:szCs w:val="22"/>
          <w:lang w:eastAsia="en-US" w:bidi="en-US"/>
        </w:rPr>
        <w:t xml:space="preserve"> Edition). Oxford University Press: New York, New York.</w:t>
      </w:r>
    </w:p>
    <w:p xmlns:wp14="http://schemas.microsoft.com/office/word/2010/wordml" w:rsidRPr="00D00213" w:rsidR="00DD42CB" w:rsidRDefault="00DD42CB" w14:paraId="449F6550" wp14:textId="77777777">
      <w:pPr>
        <w:tabs>
          <w:tab w:val="left" w:pos="900"/>
        </w:tabs>
        <w:spacing w:before="80"/>
        <w:jc w:val="both"/>
        <w:rPr>
          <w:sz w:val="22"/>
          <w:szCs w:val="22"/>
        </w:rPr>
      </w:pPr>
      <w:r w:rsidRPr="00D00213">
        <w:rPr>
          <w:sz w:val="22"/>
          <w:szCs w:val="22"/>
        </w:rPr>
        <w:t>**When you paraphrase be sure to note where your</w:t>
      </w:r>
      <w:r w:rsidR="002974D8">
        <w:rPr>
          <w:sz w:val="22"/>
          <w:szCs w:val="22"/>
        </w:rPr>
        <w:t xml:space="preserve"> information came from. </w:t>
      </w:r>
      <w:r w:rsidRPr="00D00213">
        <w:rPr>
          <w:sz w:val="22"/>
          <w:szCs w:val="22"/>
        </w:rPr>
        <w:t>This is by far the most common mistake that students make and it results</w:t>
      </w:r>
      <w:r w:rsidR="002974D8">
        <w:rPr>
          <w:sz w:val="22"/>
          <w:szCs w:val="22"/>
        </w:rPr>
        <w:t xml:space="preserve"> in serious plagiarism issues.**</w:t>
      </w:r>
    </w:p>
    <w:p xmlns:wp14="http://schemas.microsoft.com/office/word/2010/wordml" w:rsidR="00A02683" w:rsidP="37CEF627" w:rsidRDefault="00DD42CB" w14:paraId="6B18DA45" wp14:noSpellErr="1" wp14:textId="7E1825C0">
      <w:pPr>
        <w:tabs>
          <w:tab w:val="left" w:pos="900"/>
        </w:tabs>
        <w:spacing w:before="80"/>
        <w:jc w:val="both"/>
        <w:rPr>
          <w:color w:val="000000" w:themeColor="text1" w:themeTint="FF" w:themeShade="FF"/>
          <w:sz w:val="22"/>
          <w:szCs w:val="22"/>
          <w:lang w:eastAsia="en-US" w:bidi="en-US"/>
        </w:rPr>
      </w:pPr>
      <w:r w:rsidRPr="37CEF627" w:rsidR="37CEF627">
        <w:rPr>
          <w:color w:val="000000" w:themeColor="text1" w:themeTint="FF" w:themeShade="FF"/>
          <w:sz w:val="22"/>
          <w:szCs w:val="22"/>
          <w:lang w:eastAsia="en-US" w:bidi="en-US"/>
        </w:rPr>
        <w:t xml:space="preserve">Finally, </w:t>
      </w:r>
      <w:r w:rsidRPr="37CEF627" w:rsidR="37CEF627">
        <w:rPr>
          <w:b w:val="1"/>
          <w:bCs w:val="1"/>
          <w:color w:val="000000" w:themeColor="text1" w:themeTint="FF" w:themeShade="FF"/>
          <w:sz w:val="22"/>
          <w:szCs w:val="22"/>
          <w:lang w:eastAsia="en-US" w:bidi="en-US"/>
        </w:rPr>
        <w:t>do not</w:t>
      </w:r>
      <w:r w:rsidRPr="37CEF627" w:rsidR="37CEF627">
        <w:rPr>
          <w:color w:val="000000" w:themeColor="text1" w:themeTint="FF" w:themeShade="FF"/>
          <w:sz w:val="22"/>
          <w:szCs w:val="22"/>
          <w:lang w:eastAsia="en-US" w:bidi="en-US"/>
        </w:rPr>
        <w:t xml:space="preserve"> cite Wikipedia. You can start on that website to gather your information, but you need to double check everything that you find on that site</w:t>
      </w:r>
      <w:r w:rsidRPr="37CEF627" w:rsidR="37CEF627">
        <w:rPr>
          <w:color w:val="000000" w:themeColor="text1" w:themeTint="FF" w:themeShade="FF"/>
          <w:sz w:val="22"/>
          <w:szCs w:val="22"/>
          <w:lang w:eastAsia="en-US" w:bidi="en-US"/>
        </w:rPr>
        <w:t xml:space="preserve"> because it changes. This goes for</w:t>
      </w:r>
      <w:r w:rsidRPr="37CEF627" w:rsidR="37CEF627">
        <w:rPr>
          <w:color w:val="000000" w:themeColor="text1" w:themeTint="FF" w:themeShade="FF"/>
          <w:sz w:val="22"/>
          <w:szCs w:val="22"/>
          <w:lang w:eastAsia="en-US" w:bidi="en-US"/>
        </w:rPr>
        <w:t xml:space="preserve"> other websites that do not have strict publishing criteria.</w:t>
      </w:r>
    </w:p>
    <w:p xmlns:wp14="http://schemas.microsoft.com/office/word/2010/wordml" w:rsidRPr="003F096D" w:rsidR="00CC0B1D" w:rsidRDefault="00CC0B1D" w14:paraId="62486C05" wp14:textId="77777777">
      <w:pPr>
        <w:tabs>
          <w:tab w:val="left" w:pos="900"/>
        </w:tabs>
        <w:spacing w:before="80"/>
        <w:jc w:val="both"/>
        <w:rPr>
          <w:bCs/>
          <w:color w:val="000000"/>
          <w:sz w:val="22"/>
          <w:szCs w:val="22"/>
          <w:lang w:eastAsia="en-US" w:bidi="en-US"/>
        </w:rPr>
      </w:pPr>
    </w:p>
    <w:p xmlns:wp14="http://schemas.microsoft.com/office/word/2010/wordml" w:rsidRPr="00D00213" w:rsidR="002116F6" w:rsidP="002116F6" w:rsidRDefault="002116F6" w14:paraId="5F33F2DF" wp14:textId="77777777">
      <w:pPr>
        <w:tabs>
          <w:tab w:val="left" w:pos="900"/>
        </w:tabs>
        <w:spacing w:before="80"/>
        <w:jc w:val="both"/>
        <w:rPr>
          <w:b/>
          <w:bCs/>
          <w:color w:val="000000"/>
          <w:sz w:val="22"/>
          <w:szCs w:val="22"/>
          <w:lang w:eastAsia="en-US" w:bidi="en-US"/>
        </w:rPr>
      </w:pPr>
      <w:r w:rsidRPr="00D00213">
        <w:rPr>
          <w:b/>
          <w:bCs/>
          <w:color w:val="000000"/>
          <w:sz w:val="22"/>
          <w:szCs w:val="22"/>
          <w:lang w:eastAsia="en-US" w:bidi="en-US"/>
        </w:rPr>
        <w:t>Extra Incentive for Quality Writing (get</w:t>
      </w:r>
      <w:r>
        <w:rPr>
          <w:b/>
          <w:bCs/>
          <w:color w:val="000000"/>
          <w:sz w:val="22"/>
          <w:szCs w:val="22"/>
          <w:lang w:eastAsia="en-US" w:bidi="en-US"/>
        </w:rPr>
        <w:t>ting your work</w:t>
      </w:r>
      <w:r w:rsidR="00CC0B1D">
        <w:rPr>
          <w:b/>
          <w:bCs/>
          <w:color w:val="000000"/>
          <w:sz w:val="22"/>
          <w:szCs w:val="22"/>
          <w:lang w:eastAsia="en-US" w:bidi="en-US"/>
        </w:rPr>
        <w:t xml:space="preserve"> published)!</w:t>
      </w:r>
    </w:p>
    <w:p xmlns:wp14="http://schemas.microsoft.com/office/word/2010/wordml" w:rsidRPr="009B4FD4" w:rsidR="00DD42CB" w:rsidP="00D00213" w:rsidRDefault="00D00213" w14:paraId="649A35DB" wp14:textId="77777777">
      <w:pPr>
        <w:tabs>
          <w:tab w:val="left" w:pos="900"/>
        </w:tabs>
        <w:spacing w:before="80"/>
        <w:jc w:val="both"/>
        <w:rPr>
          <w:b/>
          <w:bCs/>
          <w:color w:val="000000"/>
          <w:lang w:eastAsia="en-US" w:bidi="en-US"/>
        </w:rPr>
      </w:pPr>
      <w:r>
        <w:rPr>
          <w:b/>
          <w:bCs/>
          <w:color w:val="000000"/>
          <w:sz w:val="22"/>
          <w:szCs w:val="22"/>
          <w:lang w:eastAsia="en-US" w:bidi="en-US"/>
        </w:rPr>
        <w:t>A note on p</w:t>
      </w:r>
      <w:r w:rsidRPr="00D00213">
        <w:rPr>
          <w:b/>
          <w:bCs/>
          <w:color w:val="000000"/>
          <w:sz w:val="22"/>
          <w:szCs w:val="22"/>
          <w:lang w:eastAsia="en-US" w:bidi="en-US"/>
        </w:rPr>
        <w:t>ublishing your work:</w:t>
      </w:r>
      <w:r w:rsidR="002974D8">
        <w:rPr>
          <w:bCs/>
          <w:color w:val="000000"/>
          <w:sz w:val="22"/>
          <w:szCs w:val="22"/>
          <w:lang w:eastAsia="en-US" w:bidi="en-US"/>
        </w:rPr>
        <w:t xml:space="preserve"> </w:t>
      </w:r>
      <w:r>
        <w:rPr>
          <w:bCs/>
          <w:color w:val="000000"/>
          <w:sz w:val="22"/>
          <w:szCs w:val="22"/>
          <w:lang w:eastAsia="en-US" w:bidi="en-US"/>
        </w:rPr>
        <w:t>I will</w:t>
      </w:r>
      <w:r w:rsidRPr="00D00213" w:rsidR="00DD42CB">
        <w:rPr>
          <w:bCs/>
          <w:color w:val="000000"/>
          <w:sz w:val="22"/>
          <w:szCs w:val="22"/>
          <w:lang w:eastAsia="en-US" w:bidi="en-US"/>
        </w:rPr>
        <w:t xml:space="preserve"> discuss publishing incentives for your work </w:t>
      </w:r>
      <w:r>
        <w:rPr>
          <w:bCs/>
          <w:color w:val="000000"/>
          <w:sz w:val="22"/>
          <w:szCs w:val="22"/>
          <w:lang w:eastAsia="en-US" w:bidi="en-US"/>
        </w:rPr>
        <w:t xml:space="preserve">a few times during </w:t>
      </w:r>
      <w:r w:rsidRPr="00D00213" w:rsidR="00DD42CB">
        <w:rPr>
          <w:bCs/>
          <w:color w:val="000000"/>
          <w:sz w:val="22"/>
          <w:szCs w:val="22"/>
          <w:lang w:eastAsia="en-US" w:bidi="en-US"/>
        </w:rPr>
        <w:t>this class, basically if your work relating to this class get published in a legitimate source for publications, then you will receive an autom</w:t>
      </w:r>
      <w:r>
        <w:rPr>
          <w:bCs/>
          <w:color w:val="000000"/>
          <w:sz w:val="22"/>
          <w:szCs w:val="22"/>
          <w:lang w:eastAsia="en-US" w:bidi="en-US"/>
        </w:rPr>
        <w:t>atic A on the assignment (</w:t>
      </w:r>
      <w:r w:rsidRPr="00D00213" w:rsidR="00DD42CB">
        <w:rPr>
          <w:bCs/>
          <w:color w:val="000000"/>
          <w:sz w:val="22"/>
          <w:szCs w:val="22"/>
          <w:lang w:eastAsia="en-US" w:bidi="en-US"/>
        </w:rPr>
        <w:t>some restrictions apply</w:t>
      </w:r>
      <w:r>
        <w:rPr>
          <w:bCs/>
          <w:color w:val="000000"/>
          <w:sz w:val="22"/>
          <w:szCs w:val="22"/>
          <w:lang w:eastAsia="en-US" w:bidi="en-US"/>
        </w:rPr>
        <w:t>)</w:t>
      </w:r>
      <w:r w:rsidR="002974D8">
        <w:rPr>
          <w:bCs/>
          <w:color w:val="000000"/>
          <w:sz w:val="22"/>
          <w:szCs w:val="22"/>
          <w:lang w:eastAsia="en-US" w:bidi="en-US"/>
        </w:rPr>
        <w:t xml:space="preserve">. </w:t>
      </w:r>
      <w:r w:rsidRPr="00D00213" w:rsidR="00DD42CB">
        <w:rPr>
          <w:bCs/>
          <w:color w:val="000000"/>
          <w:sz w:val="22"/>
          <w:szCs w:val="22"/>
          <w:lang w:eastAsia="en-US" w:bidi="en-US"/>
        </w:rPr>
        <w:t>Talk to me if you are interested in finding a</w:t>
      </w:r>
      <w:r>
        <w:rPr>
          <w:bCs/>
          <w:color w:val="000000"/>
          <w:sz w:val="22"/>
          <w:szCs w:val="22"/>
          <w:lang w:eastAsia="en-US" w:bidi="en-US"/>
        </w:rPr>
        <w:t xml:space="preserve"> p</w:t>
      </w:r>
      <w:r w:rsidR="002974D8">
        <w:rPr>
          <w:bCs/>
          <w:color w:val="000000"/>
          <w:sz w:val="22"/>
          <w:szCs w:val="22"/>
          <w:lang w:eastAsia="en-US" w:bidi="en-US"/>
        </w:rPr>
        <w:t xml:space="preserve">ublication spot for your work. </w:t>
      </w:r>
      <w:r>
        <w:rPr>
          <w:bCs/>
          <w:color w:val="000000"/>
          <w:sz w:val="22"/>
          <w:szCs w:val="22"/>
          <w:lang w:eastAsia="en-US" w:bidi="en-US"/>
        </w:rPr>
        <w:t>I highly recommend</w:t>
      </w:r>
      <w:r w:rsidRPr="00D00213" w:rsidR="00DD42CB">
        <w:rPr>
          <w:bCs/>
          <w:color w:val="000000"/>
          <w:sz w:val="22"/>
          <w:szCs w:val="22"/>
          <w:lang w:eastAsia="en-US" w:bidi="en-US"/>
        </w:rPr>
        <w:t xml:space="preserve">, if you have confidence and personal belief in </w:t>
      </w:r>
      <w:r w:rsidRPr="00D00213" w:rsidR="001E0C0B">
        <w:rPr>
          <w:bCs/>
          <w:color w:val="000000"/>
          <w:sz w:val="22"/>
          <w:szCs w:val="22"/>
          <w:lang w:eastAsia="en-US" w:bidi="en-US"/>
        </w:rPr>
        <w:t>the ideas in your paper, to</w:t>
      </w:r>
      <w:r w:rsidRPr="00D00213" w:rsidR="00DD42CB">
        <w:rPr>
          <w:bCs/>
          <w:color w:val="000000"/>
          <w:sz w:val="22"/>
          <w:szCs w:val="22"/>
          <w:lang w:eastAsia="en-US" w:bidi="en-US"/>
        </w:rPr>
        <w:t xml:space="preserve"> </w:t>
      </w:r>
      <w:r w:rsidR="002974D8">
        <w:rPr>
          <w:bCs/>
          <w:color w:val="000000"/>
          <w:sz w:val="22"/>
          <w:szCs w:val="22"/>
          <w:lang w:eastAsia="en-US" w:bidi="en-US"/>
        </w:rPr>
        <w:t xml:space="preserve">consider trying to publish it. </w:t>
      </w:r>
      <w:r w:rsidRPr="00D00213" w:rsidR="00DD42CB">
        <w:rPr>
          <w:bCs/>
          <w:color w:val="000000"/>
          <w:sz w:val="22"/>
          <w:szCs w:val="22"/>
          <w:lang w:eastAsia="en-US" w:bidi="en-US"/>
        </w:rPr>
        <w:t>In this day and age of rising competition for jobs, having a publication can set you apart from other applicants (this is especially important for those interested in graduate school, political science, journalism</w:t>
      </w:r>
      <w:r w:rsidRPr="00D00213" w:rsidR="001E0C0B">
        <w:rPr>
          <w:bCs/>
          <w:color w:val="000000"/>
          <w:sz w:val="22"/>
          <w:szCs w:val="22"/>
          <w:lang w:eastAsia="en-US" w:bidi="en-US"/>
        </w:rPr>
        <w:t>, human rights based NGO work,</w:t>
      </w:r>
      <w:r w:rsidRPr="00D00213" w:rsidR="00DD42CB">
        <w:rPr>
          <w:bCs/>
          <w:color w:val="000000"/>
          <w:sz w:val="22"/>
          <w:szCs w:val="22"/>
          <w:lang w:eastAsia="en-US" w:bidi="en-US"/>
        </w:rPr>
        <w:t xml:space="preserve"> and a host of other careers or higher education).         </w:t>
      </w:r>
    </w:p>
    <w:p xmlns:wp14="http://schemas.microsoft.com/office/word/2010/wordml" w:rsidRPr="009B4FD4" w:rsidR="00DD42CB" w:rsidRDefault="00DD42CB" w14:paraId="4101652C" wp14:textId="77777777">
      <w:pPr>
        <w:tabs>
          <w:tab w:val="left" w:pos="900"/>
        </w:tabs>
        <w:spacing w:before="80"/>
        <w:jc w:val="both"/>
        <w:rPr>
          <w:sz w:val="20"/>
          <w:szCs w:val="20"/>
        </w:rPr>
      </w:pPr>
    </w:p>
    <w:p xmlns:wp14="http://schemas.microsoft.com/office/word/2010/wordml" w:rsidRPr="009B4FD4" w:rsidR="00DD42CB" w:rsidRDefault="00DD42CB" w14:paraId="45A4CAD1" wp14:textId="77777777">
      <w:pPr>
        <w:rPr>
          <w:szCs w:val="20"/>
        </w:rPr>
      </w:pPr>
      <w:r w:rsidRPr="009B4FD4">
        <w:rPr>
          <w:b/>
          <w:sz w:val="22"/>
          <w:szCs w:val="20"/>
        </w:rPr>
        <w:t>EXTRA CREDIT</w:t>
      </w:r>
      <w:r w:rsidR="002974D8">
        <w:rPr>
          <w:sz w:val="22"/>
          <w:szCs w:val="20"/>
        </w:rPr>
        <w:t xml:space="preserve">: </w:t>
      </w:r>
      <w:r w:rsidRPr="009B4FD4">
        <w:rPr>
          <w:sz w:val="22"/>
          <w:szCs w:val="20"/>
        </w:rPr>
        <w:t xml:space="preserve">Extra credit assignments towards your class grade will be given a </w:t>
      </w:r>
      <w:r w:rsidR="002974D8">
        <w:rPr>
          <w:sz w:val="22"/>
          <w:szCs w:val="20"/>
        </w:rPr>
        <w:t xml:space="preserve">few times during the semester. </w:t>
      </w:r>
      <w:r w:rsidRPr="009B4FD4">
        <w:rPr>
          <w:sz w:val="22"/>
          <w:szCs w:val="20"/>
        </w:rPr>
        <w:t>They are meant to help the students who are willing to work extra hard.</w:t>
      </w:r>
      <w:r w:rsidRPr="009B4FD4">
        <w:rPr>
          <w:szCs w:val="20"/>
        </w:rPr>
        <w:t xml:space="preserve"> </w:t>
      </w:r>
    </w:p>
    <w:p xmlns:wp14="http://schemas.microsoft.com/office/word/2010/wordml" w:rsidRPr="009B4FD4" w:rsidR="00322A7F" w:rsidRDefault="00322A7F" w14:paraId="4B99056E" wp14:textId="77777777">
      <w:pPr>
        <w:rPr>
          <w:szCs w:val="20"/>
        </w:rPr>
      </w:pPr>
    </w:p>
    <w:tbl>
      <w:tblPr>
        <w:tblW w:w="5000" w:type="pct"/>
        <w:tblCellSpacing w:w="15" w:type="dxa"/>
        <w:tblCellMar>
          <w:left w:w="0" w:type="dxa"/>
          <w:right w:w="0" w:type="dxa"/>
        </w:tblCellMar>
        <w:tblLook w:val="04A0" w:firstRow="1" w:lastRow="0" w:firstColumn="1" w:lastColumn="0" w:noHBand="0" w:noVBand="1"/>
      </w:tblPr>
      <w:tblGrid>
        <w:gridCol w:w="9510"/>
      </w:tblGrid>
      <w:tr xmlns:wp14="http://schemas.microsoft.com/office/word/2010/wordml" w:rsidRPr="009B4FD4" w:rsidR="00322A7F" w:rsidTr="00322A7F" w14:paraId="296A9EB7" wp14:textId="77777777">
        <w:trPr>
          <w:tblCellSpacing w:w="15" w:type="dxa"/>
        </w:trPr>
        <w:tc>
          <w:tcPr>
            <w:tcW w:w="0" w:type="auto"/>
            <w:vAlign w:val="center"/>
            <w:hideMark/>
          </w:tcPr>
          <w:p w:rsidRPr="009B4FD4" w:rsidR="00322A7F" w:rsidRDefault="00322A7F" w14:paraId="2BDAD8FD" wp14:textId="77777777">
            <w:pPr>
              <w:pStyle w:val="desyllparts"/>
              <w:jc w:val="center"/>
              <w:rPr>
                <w:rFonts w:ascii="Times New Roman" w:hAnsi="Times New Roman"/>
                <w:b/>
              </w:rPr>
            </w:pPr>
            <w:r w:rsidRPr="009B4FD4">
              <w:rPr>
                <w:rFonts w:ascii="Times New Roman" w:hAnsi="Times New Roman"/>
                <w:b/>
              </w:rPr>
              <w:t xml:space="preserve">Student Responsibilities and Resources </w:t>
            </w:r>
          </w:p>
        </w:tc>
      </w:tr>
    </w:tbl>
    <w:p xmlns:wp14="http://schemas.microsoft.com/office/word/2010/wordml" w:rsidRPr="009B4FD4" w:rsidR="00322A7F" w:rsidP="00322A7F" w:rsidRDefault="00322A7F" w14:paraId="54D767F9" wp14:textId="77777777">
      <w:pPr>
        <w:pStyle w:val="desyllabusbodytext"/>
        <w:rPr>
          <w:rFonts w:ascii="Times New Roman" w:hAnsi="Times New Roman"/>
          <w:sz w:val="22"/>
          <w:szCs w:val="22"/>
        </w:rPr>
      </w:pPr>
      <w:r w:rsidRPr="009B4FD4">
        <w:rPr>
          <w:rFonts w:ascii="Times New Roman" w:hAnsi="Times New Roman"/>
          <w:sz w:val="22"/>
          <w:szCs w:val="22"/>
        </w:rPr>
        <w:t>As a member of the University of Connecticut student community, you are held to certain st</w:t>
      </w:r>
      <w:r w:rsidR="002974D8">
        <w:rPr>
          <w:rFonts w:ascii="Times New Roman" w:hAnsi="Times New Roman"/>
          <w:sz w:val="22"/>
          <w:szCs w:val="22"/>
        </w:rPr>
        <w:t xml:space="preserve">andards and academic policies. </w:t>
      </w:r>
      <w:r w:rsidRPr="009B4FD4">
        <w:rPr>
          <w:rFonts w:ascii="Times New Roman" w:hAnsi="Times New Roman"/>
          <w:sz w:val="22"/>
          <w:szCs w:val="22"/>
        </w:rPr>
        <w:t xml:space="preserve">In addition, there are numerous resources </w:t>
      </w:r>
      <w:r w:rsidR="002523D6">
        <w:rPr>
          <w:rFonts w:ascii="Times New Roman" w:hAnsi="Times New Roman"/>
          <w:sz w:val="22"/>
          <w:szCs w:val="22"/>
        </w:rPr>
        <w:t xml:space="preserve">at UConn </w:t>
      </w:r>
      <w:r w:rsidRPr="009B4FD4">
        <w:rPr>
          <w:rFonts w:ascii="Times New Roman" w:hAnsi="Times New Roman"/>
          <w:sz w:val="22"/>
          <w:szCs w:val="22"/>
        </w:rPr>
        <w:t xml:space="preserve">available to help you succeed in your academic work. </w:t>
      </w:r>
    </w:p>
    <w:p xmlns:wp14="http://schemas.microsoft.com/office/word/2010/wordml" w:rsidRPr="009B4FD4" w:rsidR="00322A7F" w:rsidP="00322A7F" w:rsidRDefault="00322A7F" w14:paraId="05330C68" wp14:textId="77777777">
      <w:pPr>
        <w:pStyle w:val="desyllabusbodytext"/>
        <w:rPr>
          <w:rFonts w:ascii="Times New Roman" w:hAnsi="Times New Roman"/>
          <w:sz w:val="22"/>
          <w:szCs w:val="22"/>
        </w:rPr>
      </w:pPr>
      <w:r w:rsidRPr="009B4FD4">
        <w:rPr>
          <w:rStyle w:val="Strong"/>
          <w:rFonts w:ascii="Times New Roman" w:hAnsi="Times New Roman"/>
          <w:sz w:val="22"/>
          <w:szCs w:val="22"/>
        </w:rPr>
        <w:t xml:space="preserve">Student Code </w:t>
      </w:r>
    </w:p>
    <w:p xmlns:wp14="http://schemas.microsoft.com/office/word/2010/wordml" w:rsidRPr="009B4FD4" w:rsidR="00322A7F" w:rsidP="00322A7F" w:rsidRDefault="00322A7F" w14:paraId="3EF6192E" wp14:textId="77777777">
      <w:pPr>
        <w:pStyle w:val="desyllabusbodytext"/>
        <w:rPr>
          <w:rFonts w:ascii="Times New Roman" w:hAnsi="Times New Roman"/>
          <w:sz w:val="22"/>
          <w:szCs w:val="22"/>
        </w:rPr>
      </w:pPr>
      <w:r w:rsidRPr="009B4FD4">
        <w:rPr>
          <w:rFonts w:ascii="Times New Roman" w:hAnsi="Times New Roman"/>
          <w:sz w:val="22"/>
          <w:szCs w:val="22"/>
        </w:rPr>
        <w:t xml:space="preserve">You are responsible for acting in accordance with the </w:t>
      </w:r>
      <w:hyperlink w:history="1" r:id="rId9">
        <w:r w:rsidRPr="009B4FD4">
          <w:rPr>
            <w:rStyle w:val="Hyperlink"/>
            <w:rFonts w:ascii="Times New Roman" w:hAnsi="Times New Roman"/>
            <w:sz w:val="22"/>
            <w:szCs w:val="22"/>
          </w:rPr>
          <w:t>University of Connecticut's Student Code</w:t>
        </w:r>
      </w:hyperlink>
      <w:r w:rsidRPr="009B4FD4">
        <w:rPr>
          <w:rFonts w:ascii="Times New Roman" w:hAnsi="Times New Roman"/>
          <w:sz w:val="22"/>
          <w:szCs w:val="22"/>
        </w:rPr>
        <w:t xml:space="preserve">, available at </w:t>
      </w:r>
      <w:hyperlink w:history="1" r:id="rId10">
        <w:r w:rsidRPr="009B4FD4">
          <w:rPr>
            <w:rStyle w:val="Hyperlink"/>
            <w:rFonts w:ascii="Times New Roman" w:hAnsi="Times New Roman"/>
            <w:sz w:val="22"/>
            <w:szCs w:val="22"/>
          </w:rPr>
          <w:t>http://www.community.uconn.edu/student_code.html</w:t>
        </w:r>
      </w:hyperlink>
      <w:r w:rsidRPr="009B4FD4">
        <w:rPr>
          <w:rFonts w:ascii="Times New Roman" w:hAnsi="Times New Roman"/>
          <w:sz w:val="22"/>
          <w:szCs w:val="22"/>
        </w:rPr>
        <w:t xml:space="preserve">. Review and become familiar with these expectations. In particular, make sure you have read the section that applies to you on Academic Integrity: </w:t>
      </w:r>
    </w:p>
    <w:p xmlns:wp14="http://schemas.microsoft.com/office/word/2010/wordml" w:rsidRPr="009B4FD4" w:rsidR="00322A7F" w:rsidP="00322A7F" w:rsidRDefault="00322A7F" w14:paraId="058F0186" wp14:textId="77777777">
      <w:pPr>
        <w:numPr>
          <w:ilvl w:val="0"/>
          <w:numId w:val="4"/>
        </w:numPr>
        <w:suppressAutoHyphens w:val="0"/>
        <w:spacing w:before="100" w:beforeAutospacing="1" w:after="100" w:afterAutospacing="1"/>
        <w:rPr>
          <w:sz w:val="22"/>
          <w:szCs w:val="22"/>
        </w:rPr>
      </w:pPr>
      <w:hyperlink w:history="1" r:id="rId11">
        <w:r w:rsidRPr="009B4FD4">
          <w:rPr>
            <w:rStyle w:val="Hyperlink"/>
            <w:sz w:val="22"/>
            <w:szCs w:val="22"/>
          </w:rPr>
          <w:t>Academic Integrity in Undergraduate Education and Research</w:t>
        </w:r>
      </w:hyperlink>
    </w:p>
    <w:p xmlns:wp14="http://schemas.microsoft.com/office/word/2010/wordml" w:rsidRPr="009B4FD4" w:rsidR="00322A7F" w:rsidP="00322A7F" w:rsidRDefault="00322A7F" w14:paraId="4BAC3C22" wp14:textId="77777777">
      <w:pPr>
        <w:numPr>
          <w:ilvl w:val="0"/>
          <w:numId w:val="4"/>
        </w:numPr>
        <w:suppressAutoHyphens w:val="0"/>
        <w:spacing w:before="100" w:beforeAutospacing="1" w:after="100" w:afterAutospacing="1"/>
        <w:rPr>
          <w:sz w:val="22"/>
          <w:szCs w:val="22"/>
        </w:rPr>
      </w:pPr>
      <w:hyperlink w:history="1" r:id="rId12">
        <w:r w:rsidRPr="009B4FD4">
          <w:rPr>
            <w:rStyle w:val="Hyperlink"/>
            <w:sz w:val="22"/>
            <w:szCs w:val="22"/>
          </w:rPr>
          <w:t xml:space="preserve">Academic Integrity in Graduate Education and Research </w:t>
        </w:r>
      </w:hyperlink>
    </w:p>
    <w:p xmlns:wp14="http://schemas.microsoft.com/office/word/2010/wordml" w:rsidRPr="009B4FD4" w:rsidR="00322A7F" w:rsidP="00322A7F" w:rsidRDefault="00322A7F" w14:paraId="0529BA75" wp14:textId="77777777">
      <w:pPr>
        <w:pStyle w:val="NormalWeb"/>
        <w:rPr>
          <w:sz w:val="22"/>
          <w:szCs w:val="22"/>
        </w:rPr>
      </w:pPr>
      <w:r w:rsidRPr="009B4FD4">
        <w:rPr>
          <w:rStyle w:val="desyllabusbodytext1"/>
          <w:sz w:val="22"/>
          <w:szCs w:val="22"/>
        </w:rPr>
        <w:t xml:space="preserve">Cheating and plagiarism are taken very seriously at the University of Connecticut. As a student, it is your responsibility to avoid plagiarism. If you need more information about the subject of plagiarism, use the following resources: </w:t>
      </w:r>
      <w:r w:rsidRPr="009B4FD4">
        <w:rPr>
          <w:sz w:val="22"/>
          <w:szCs w:val="22"/>
        </w:rPr>
        <w:t xml:space="preserve">  </w:t>
      </w:r>
    </w:p>
    <w:p xmlns:wp14="http://schemas.microsoft.com/office/word/2010/wordml" w:rsidRPr="009B4FD4" w:rsidR="00322A7F" w:rsidP="00322A7F" w:rsidRDefault="00322A7F" w14:paraId="3073EA7F" wp14:textId="77777777">
      <w:pPr>
        <w:numPr>
          <w:ilvl w:val="0"/>
          <w:numId w:val="5"/>
        </w:numPr>
        <w:suppressAutoHyphens w:val="0"/>
        <w:spacing w:before="100" w:beforeAutospacing="1" w:after="100" w:afterAutospacing="1"/>
        <w:rPr>
          <w:sz w:val="22"/>
          <w:szCs w:val="22"/>
        </w:rPr>
      </w:pPr>
      <w:hyperlink w:history="1" r:id="rId13">
        <w:r w:rsidRPr="009B4FD4">
          <w:rPr>
            <w:rStyle w:val="Hyperlink"/>
            <w:sz w:val="22"/>
            <w:szCs w:val="22"/>
          </w:rPr>
          <w:t>Plagiarism: How to Recognize it and How to Avoid It</w:t>
        </w:r>
      </w:hyperlink>
    </w:p>
    <w:p xmlns:wp14="http://schemas.microsoft.com/office/word/2010/wordml" w:rsidRPr="009B4FD4" w:rsidR="00322A7F" w:rsidP="00322A7F" w:rsidRDefault="00322A7F" w14:paraId="0869084D" wp14:textId="77777777">
      <w:pPr>
        <w:numPr>
          <w:ilvl w:val="0"/>
          <w:numId w:val="5"/>
        </w:numPr>
        <w:suppressAutoHyphens w:val="0"/>
        <w:spacing w:before="100" w:beforeAutospacing="1" w:after="100" w:afterAutospacing="1"/>
        <w:rPr>
          <w:sz w:val="22"/>
          <w:szCs w:val="22"/>
        </w:rPr>
      </w:pPr>
      <w:hyperlink w:history="1" r:id="rId14">
        <w:r w:rsidRPr="009B4FD4">
          <w:rPr>
            <w:rStyle w:val="Hyperlink"/>
            <w:sz w:val="22"/>
            <w:szCs w:val="22"/>
          </w:rPr>
          <w:t xml:space="preserve">Instructional Module about Plagiarism </w:t>
        </w:r>
      </w:hyperlink>
    </w:p>
    <w:p xmlns:wp14="http://schemas.microsoft.com/office/word/2010/wordml" w:rsidRPr="009B4FD4" w:rsidR="00322A7F" w:rsidP="00322A7F" w:rsidRDefault="00322A7F" w14:paraId="6060A569" wp14:textId="77777777">
      <w:pPr>
        <w:numPr>
          <w:ilvl w:val="0"/>
          <w:numId w:val="5"/>
        </w:numPr>
        <w:suppressAutoHyphens w:val="0"/>
        <w:spacing w:before="100" w:beforeAutospacing="1" w:after="100" w:afterAutospacing="1"/>
        <w:rPr>
          <w:sz w:val="22"/>
          <w:szCs w:val="22"/>
        </w:rPr>
      </w:pPr>
      <w:hyperlink w:history="1" r:id="rId15">
        <w:r w:rsidRPr="009B4FD4">
          <w:rPr>
            <w:rStyle w:val="Hyperlink"/>
            <w:sz w:val="22"/>
            <w:szCs w:val="22"/>
          </w:rPr>
          <w:t>University of Connecticut Libraries’ Student Instruction</w:t>
        </w:r>
      </w:hyperlink>
      <w:r w:rsidRPr="009B4FD4">
        <w:rPr>
          <w:sz w:val="22"/>
          <w:szCs w:val="22"/>
        </w:rPr>
        <w:t xml:space="preserve"> (includes research, citing and writing resources) </w:t>
      </w:r>
    </w:p>
    <w:p xmlns:wp14="http://schemas.microsoft.com/office/word/2010/wordml" w:rsidRPr="009B4FD4" w:rsidR="00322A7F" w:rsidP="00322A7F" w:rsidRDefault="00322A7F" w14:paraId="603C9CCA" wp14:textId="77777777">
      <w:pPr>
        <w:pStyle w:val="desyllabusbodytext"/>
        <w:ind w:left="720"/>
        <w:rPr>
          <w:rFonts w:ascii="Times New Roman" w:hAnsi="Times New Roman"/>
          <w:sz w:val="22"/>
          <w:szCs w:val="22"/>
        </w:rPr>
      </w:pPr>
      <w:r w:rsidRPr="009B4FD4">
        <w:rPr>
          <w:rStyle w:val="Strong"/>
          <w:rFonts w:ascii="Times New Roman" w:hAnsi="Times New Roman"/>
          <w:sz w:val="22"/>
          <w:szCs w:val="22"/>
        </w:rPr>
        <w:t xml:space="preserve">Students with Disabilities </w:t>
      </w:r>
    </w:p>
    <w:p xmlns:wp14="http://schemas.microsoft.com/office/word/2010/wordml" w:rsidRPr="009B4FD4" w:rsidR="00DD42CB" w:rsidP="00322A7F" w:rsidRDefault="00322A7F" w14:paraId="64EB2205" wp14:textId="77777777">
      <w:pPr>
        <w:pStyle w:val="desyllabusbodytext"/>
        <w:numPr>
          <w:ilvl w:val="0"/>
          <w:numId w:val="5"/>
        </w:numPr>
        <w:rPr>
          <w:rFonts w:ascii="Times New Roman" w:hAnsi="Times New Roman"/>
          <w:sz w:val="22"/>
          <w:szCs w:val="22"/>
        </w:rPr>
      </w:pPr>
      <w:r w:rsidRPr="009B4FD4">
        <w:rPr>
          <w:rFonts w:ascii="Times New Roman" w:hAnsi="Times New Roman"/>
          <w:sz w:val="22"/>
          <w:szCs w:val="22"/>
        </w:rPr>
        <w:t xml:space="preserve">Students needing special accommodations should work with the University's </w:t>
      </w:r>
      <w:hyperlink w:history="1" r:id="rId16">
        <w:r w:rsidRPr="009B4FD4">
          <w:rPr>
            <w:rStyle w:val="Hyperlink"/>
            <w:rFonts w:ascii="Times New Roman" w:hAnsi="Times New Roman"/>
            <w:sz w:val="22"/>
            <w:szCs w:val="22"/>
          </w:rPr>
          <w:t xml:space="preserve">Center for Students with Disabilities </w:t>
        </w:r>
      </w:hyperlink>
      <w:r w:rsidRPr="009B4FD4">
        <w:rPr>
          <w:rFonts w:ascii="Times New Roman" w:hAnsi="Times New Roman"/>
          <w:sz w:val="22"/>
          <w:szCs w:val="22"/>
        </w:rPr>
        <w:t xml:space="preserve">(CSD). You may contact CSD by calling (860) 486-2020 or by emailing </w:t>
      </w:r>
      <w:hyperlink w:history="1" r:id="rId17">
        <w:r w:rsidRPr="009B4FD4">
          <w:rPr>
            <w:rStyle w:val="Hyperlink"/>
            <w:rFonts w:ascii="Times New Roman" w:hAnsi="Times New Roman"/>
            <w:sz w:val="22"/>
            <w:szCs w:val="22"/>
          </w:rPr>
          <w:t xml:space="preserve">csd@uconn.edu </w:t>
        </w:r>
      </w:hyperlink>
      <w:r w:rsidRPr="009B4FD4">
        <w:rPr>
          <w:rFonts w:ascii="Times New Roman" w:hAnsi="Times New Roman"/>
          <w:sz w:val="22"/>
          <w:szCs w:val="22"/>
        </w:rPr>
        <w:t xml:space="preserve">. If your request for accommodation is approved, CSD will send an accommodation letter directly to your instructor(s) so that special arrangements can be made. (Note: Student requests for accommodation must be filed each semester.) </w:t>
      </w:r>
    </w:p>
    <w:p xmlns:wp14="http://schemas.microsoft.com/office/word/2010/wordml" w:rsidR="003F33AF" w:rsidP="37CEF627" w:rsidRDefault="003F33AF" w14:paraId="3CF2D8B6" wp14:noSpellErr="1" wp14:textId="7C9AA58F">
      <w:pPr>
        <w:spacing w:before="80"/>
        <w:ind/>
        <w:rPr>
          <w:rFonts w:ascii="Times New Roman" w:hAnsi="Times New Roman" w:eastAsia="Times New Roman" w:cs="Times New Roman"/>
        </w:rPr>
      </w:pPr>
      <w:r w:rsidRPr="33D1919B" w:rsidR="33D1919B">
        <w:rPr>
          <w:b w:val="1"/>
          <w:bCs w:val="1"/>
          <w:i w:val="1"/>
          <w:iCs w:val="1"/>
        </w:rPr>
        <w:t>Students with disabilities as noted in the UConn student Handbook should contact me ASAP once the class begins.</w:t>
      </w:r>
      <w:r w:rsidR="33D1919B">
        <w:rPr/>
        <w:t xml:space="preserve"> </w:t>
      </w:r>
    </w:p>
    <w:p w:rsidR="33D1919B" w:rsidP="33D1919B" w:rsidRDefault="33D1919B" w14:noSpellErr="1" w14:paraId="73855359" w14:textId="1F748F70">
      <w:pPr>
        <w:spacing w:before="80"/>
        <w:ind w:left="540"/>
        <w:jc w:val="center"/>
        <w:rPr>
          <w:rFonts w:ascii="Times New Roman" w:hAnsi="Times New Roman" w:eastAsia="Times New Roman" w:cs="Times New Roman"/>
          <w:b w:val="1"/>
          <w:bCs w:val="1"/>
          <w:sz w:val="32"/>
          <w:szCs w:val="32"/>
          <w:u w:val="single"/>
        </w:rPr>
      </w:pPr>
    </w:p>
    <w:p xmlns:wp14="http://schemas.microsoft.com/office/word/2010/wordml" w:rsidR="00DD42CB" w:rsidP="37CEF627" w:rsidRDefault="00DD42CB" w14:paraId="576F2E55" wp14:textId="77777777" wp14:noSpellErr="1">
      <w:pPr>
        <w:spacing w:before="80"/>
        <w:ind w:left="540"/>
        <w:jc w:val="center"/>
        <w:rPr>
          <w:rFonts w:ascii="Palatino Linotype" w:hAnsi="Palatino Linotype"/>
          <w:b w:val="1"/>
          <w:bCs w:val="1"/>
          <w:sz w:val="32"/>
          <w:szCs w:val="32"/>
          <w:u w:val="single"/>
        </w:rPr>
      </w:pPr>
      <w:r w:rsidRPr="37CEF627" w:rsidR="37CEF627">
        <w:rPr>
          <w:rFonts w:ascii="Times New Roman" w:hAnsi="Times New Roman" w:eastAsia="Times New Roman" w:cs="Times New Roman"/>
          <w:b w:val="1"/>
          <w:bCs w:val="1"/>
          <w:sz w:val="32"/>
          <w:szCs w:val="32"/>
          <w:u w:val="single"/>
        </w:rPr>
        <w:t>Class Schedule</w:t>
      </w:r>
    </w:p>
    <w:p xmlns:wp14="http://schemas.microsoft.com/office/word/2010/wordml" w:rsidRPr="00DA231E" w:rsidR="00DB5B58" w:rsidP="00DA231E" w:rsidRDefault="00347565" w14:paraId="6443B7EA" wp14:textId="77777777">
      <w:pPr>
        <w:spacing w:before="80"/>
        <w:ind w:left="1440"/>
        <w:jc w:val="both"/>
        <w:rPr>
          <w:b/>
          <w:bCs/>
          <w:i/>
          <w:iCs/>
          <w:sz w:val="32"/>
          <w:szCs w:val="32"/>
        </w:rPr>
      </w:pPr>
      <w:r w:rsidRPr="00C861D2">
        <w:rPr>
          <w:b/>
          <w:bCs/>
          <w:i/>
          <w:iCs/>
          <w:sz w:val="32"/>
          <w:szCs w:val="32"/>
        </w:rPr>
        <w:t>Part I:</w:t>
      </w:r>
      <w:r w:rsidRPr="00C861D2" w:rsidR="00DD42CB">
        <w:rPr>
          <w:b/>
          <w:bCs/>
          <w:i/>
          <w:iCs/>
          <w:sz w:val="32"/>
          <w:szCs w:val="32"/>
        </w:rPr>
        <w:t xml:space="preserve"> </w:t>
      </w:r>
      <w:r w:rsidRPr="00C861D2" w:rsidR="00127974">
        <w:rPr>
          <w:b/>
          <w:bCs/>
          <w:i/>
          <w:iCs/>
          <w:sz w:val="32"/>
          <w:szCs w:val="32"/>
        </w:rPr>
        <w:t xml:space="preserve">Introduction to </w:t>
      </w:r>
      <w:r w:rsidRPr="00C861D2" w:rsidR="00DD42CB">
        <w:rPr>
          <w:b/>
          <w:bCs/>
          <w:i/>
          <w:iCs/>
          <w:sz w:val="32"/>
          <w:szCs w:val="32"/>
        </w:rPr>
        <w:t>Human Rights</w:t>
      </w:r>
      <w:r w:rsidRPr="00C861D2" w:rsidR="00127974">
        <w:rPr>
          <w:b/>
          <w:bCs/>
          <w:i/>
          <w:iCs/>
          <w:sz w:val="32"/>
          <w:szCs w:val="32"/>
        </w:rPr>
        <w:t xml:space="preserve"> and Film</w:t>
      </w:r>
    </w:p>
    <w:p xmlns:wp14="http://schemas.microsoft.com/office/word/2010/wordml" w:rsidR="00C24D02" w:rsidP="00E87B1C" w:rsidRDefault="00C24D02" w14:paraId="0FB78278" wp14:textId="77777777">
      <w:pPr>
        <w:rPr>
          <w:b/>
          <w:bCs/>
          <w:color w:val="000000"/>
          <w:sz w:val="22"/>
          <w:szCs w:val="22"/>
        </w:rPr>
      </w:pPr>
    </w:p>
    <w:p xmlns:wp14="http://schemas.microsoft.com/office/word/2010/wordml" w:rsidR="00774499" w:rsidP="33D1919B" w:rsidRDefault="006267A8" wp14:noSpellErr="1" w14:paraId="022CCEA6" wp14:textId="7E295685">
      <w:pPr>
        <w:rPr>
          <w:b w:val="1"/>
          <w:bCs w:val="1"/>
          <w:color w:val="000000" w:themeColor="text1" w:themeTint="FF" w:themeShade="FF"/>
          <w:sz w:val="22"/>
          <w:szCs w:val="22"/>
        </w:rPr>
      </w:pPr>
      <w:r w:rsidRPr="33D1919B" w:rsidR="33D1919B">
        <w:rPr>
          <w:b w:val="1"/>
          <w:bCs w:val="1"/>
          <w:color w:val="000000" w:themeColor="text1" w:themeTint="FF" w:themeShade="FF"/>
          <w:sz w:val="22"/>
          <w:szCs w:val="22"/>
        </w:rPr>
        <w:t>1/22</w:t>
      </w:r>
      <w:r w:rsidRPr="33D1919B" w:rsidR="33D1919B">
        <w:rPr>
          <w:color w:val="000000" w:themeColor="text1" w:themeTint="FF" w:themeShade="FF"/>
          <w:sz w:val="22"/>
          <w:szCs w:val="22"/>
        </w:rPr>
        <w:t xml:space="preserve"> </w:t>
      </w:r>
      <w:r w:rsidRPr="33D1919B" w:rsidR="33D1919B">
        <w:rPr>
          <w:b w:val="1"/>
          <w:bCs w:val="1"/>
          <w:color w:val="000000" w:themeColor="text1" w:themeTint="FF" w:themeShade="FF"/>
          <w:sz w:val="22"/>
          <w:szCs w:val="22"/>
        </w:rPr>
        <w:t xml:space="preserve">Introduction to class content and each other. UDHR—classification of Rights. </w:t>
      </w:r>
    </w:p>
    <w:p xmlns:wp14="http://schemas.microsoft.com/office/word/2010/wordml" w:rsidR="00774499" w:rsidP="33D1919B" w:rsidRDefault="006267A8" w14:paraId="689AB5CD" wp14:textId="5DD70543">
      <w:pPr>
        <w:rPr>
          <w:b w:val="1"/>
          <w:bCs w:val="1"/>
          <w:i w:val="0"/>
          <w:iCs w:val="0"/>
          <w:color w:val="000000" w:themeColor="text1" w:themeTint="FF" w:themeShade="FF"/>
          <w:sz w:val="22"/>
          <w:szCs w:val="22"/>
        </w:rPr>
      </w:pPr>
    </w:p>
    <w:p xmlns:wp14="http://schemas.microsoft.com/office/word/2010/wordml" w:rsidR="00774499" w:rsidP="33D1919B" w:rsidRDefault="006267A8" w14:paraId="306CB8C7" w14:noSpellErr="1" wp14:textId="62D07877">
      <w:pPr>
        <w:rPr>
          <w:b w:val="1"/>
          <w:bCs w:val="1"/>
          <w:color w:val="000000" w:themeColor="text1" w:themeTint="FF" w:themeShade="FF"/>
          <w:sz w:val="22"/>
          <w:szCs w:val="22"/>
        </w:rPr>
      </w:pPr>
      <w:r w:rsidRPr="33D1919B" w:rsidR="33D1919B">
        <w:rPr>
          <w:b w:val="1"/>
          <w:bCs w:val="1"/>
          <w:i w:val="0"/>
          <w:iCs w:val="0"/>
          <w:color w:val="000000" w:themeColor="text1" w:themeTint="FF" w:themeShade="FF"/>
          <w:sz w:val="22"/>
          <w:szCs w:val="22"/>
        </w:rPr>
        <w:t xml:space="preserve">*Class moved online due to travel difficult from winter storm for instructor who is stranded in Chicago! You do not need to go to the classroom on 1/23/2019. Sorry for the </w:t>
      </w:r>
      <w:r w:rsidRPr="33D1919B" w:rsidR="33D1919B">
        <w:rPr>
          <w:b w:val="1"/>
          <w:bCs w:val="1"/>
          <w:i w:val="0"/>
          <w:iCs w:val="0"/>
          <w:color w:val="000000" w:themeColor="text1" w:themeTint="FF" w:themeShade="FF"/>
          <w:sz w:val="22"/>
          <w:szCs w:val="22"/>
        </w:rPr>
        <w:t>inconvenience</w:t>
      </w:r>
      <w:r w:rsidRPr="33D1919B" w:rsidR="33D1919B">
        <w:rPr>
          <w:b w:val="1"/>
          <w:bCs w:val="1"/>
          <w:i w:val="0"/>
          <w:iCs w:val="0"/>
          <w:color w:val="000000" w:themeColor="text1" w:themeTint="FF" w:themeShade="FF"/>
          <w:sz w:val="22"/>
          <w:szCs w:val="22"/>
        </w:rPr>
        <w:t>.</w:t>
      </w:r>
    </w:p>
    <w:p w:rsidR="33D1919B" w:rsidP="33D1919B" w:rsidRDefault="33D1919B" w14:paraId="1190DFEF" w14:textId="04B3EFE3">
      <w:pPr>
        <w:pStyle w:val="Normal"/>
        <w:rPr>
          <w:b w:val="1"/>
          <w:bCs w:val="1"/>
          <w:color w:val="000000" w:themeColor="text1" w:themeTint="FF" w:themeShade="FF"/>
          <w:sz w:val="22"/>
          <w:szCs w:val="22"/>
        </w:rPr>
      </w:pPr>
    </w:p>
    <w:p w:rsidR="33D1919B" w:rsidP="33D1919B" w:rsidRDefault="33D1919B" w14:noSpellErr="1" w14:paraId="224A3647" w14:textId="71ECD289">
      <w:pPr>
        <w:pStyle w:val="Normal"/>
        <w:rPr>
          <w:b w:val="1"/>
          <w:bCs w:val="1"/>
          <w:color w:val="000000" w:themeColor="text1" w:themeTint="FF" w:themeShade="FF"/>
          <w:sz w:val="22"/>
          <w:szCs w:val="22"/>
        </w:rPr>
      </w:pPr>
      <w:r w:rsidRPr="33D1919B" w:rsidR="33D1919B">
        <w:rPr>
          <w:b w:val="0"/>
          <w:bCs w:val="0"/>
          <w:i w:val="1"/>
          <w:iCs w:val="1"/>
          <w:color w:val="000000" w:themeColor="text1" w:themeTint="FF" w:themeShade="FF"/>
          <w:sz w:val="22"/>
          <w:szCs w:val="22"/>
        </w:rPr>
        <w:t xml:space="preserve">Please introduce yourself to the class online on Husky CT. See full </w:t>
      </w:r>
      <w:r w:rsidRPr="33D1919B" w:rsidR="33D1919B">
        <w:rPr>
          <w:b w:val="0"/>
          <w:bCs w:val="0"/>
          <w:i w:val="1"/>
          <w:iCs w:val="1"/>
          <w:color w:val="000000" w:themeColor="text1" w:themeTint="FF" w:themeShade="FF"/>
          <w:sz w:val="22"/>
          <w:szCs w:val="22"/>
        </w:rPr>
        <w:t>instructions</w:t>
      </w:r>
      <w:r w:rsidRPr="33D1919B" w:rsidR="33D1919B">
        <w:rPr>
          <w:b w:val="0"/>
          <w:bCs w:val="0"/>
          <w:i w:val="1"/>
          <w:iCs w:val="1"/>
          <w:color w:val="000000" w:themeColor="text1" w:themeTint="FF" w:themeShade="FF"/>
          <w:sz w:val="22"/>
          <w:szCs w:val="22"/>
        </w:rPr>
        <w:t xml:space="preserve"> on Husky CT. 1. introduce yourself-year, major, scholarly interests; 2. What human rights are you most interested in? See UDHR in readings for a general list; 3. Hobbies/interests. </w:t>
      </w:r>
    </w:p>
    <w:p w:rsidR="20D4B4EB" w:rsidP="20D4B4EB" w:rsidRDefault="20D4B4EB" w14:paraId="7D052EB9">
      <w:pPr>
        <w:pStyle w:val="Normal"/>
        <w:rPr>
          <w:b w:val="1"/>
          <w:bCs w:val="1"/>
          <w:color w:val="000000" w:themeColor="text1" w:themeTint="FF" w:themeShade="FF"/>
          <w:sz w:val="22"/>
          <w:szCs w:val="22"/>
        </w:rPr>
      </w:pPr>
    </w:p>
    <w:p xmlns:wp14="http://schemas.microsoft.com/office/word/2010/wordml" w:rsidR="001E1E95" w:rsidP="00E87B1C" w:rsidRDefault="007F0D36" w14:paraId="1FB1083A" wp14:textId="77777777">
      <w:pPr>
        <w:rPr>
          <w:bCs/>
          <w:color w:val="000000"/>
          <w:sz w:val="22"/>
          <w:szCs w:val="22"/>
        </w:rPr>
      </w:pPr>
      <w:r w:rsidRPr="004E0E4A">
        <w:rPr>
          <w:bCs/>
          <w:color w:val="000000"/>
          <w:sz w:val="22"/>
          <w:szCs w:val="22"/>
        </w:rPr>
        <w:t>Intro to the study of film</w:t>
      </w:r>
      <w:r w:rsidRPr="004E0E4A" w:rsidR="004E0E4A">
        <w:rPr>
          <w:bCs/>
          <w:color w:val="000000"/>
          <w:sz w:val="22"/>
          <w:szCs w:val="22"/>
        </w:rPr>
        <w:t>:</w:t>
      </w:r>
      <w:r w:rsidRPr="004E0E4A" w:rsidR="00774499">
        <w:rPr>
          <w:bCs/>
          <w:color w:val="000000"/>
          <w:sz w:val="22"/>
          <w:szCs w:val="22"/>
        </w:rPr>
        <w:t xml:space="preserve"> </w:t>
      </w:r>
      <w:r w:rsidRPr="004E0E4A" w:rsidR="004E0E4A">
        <w:rPr>
          <w:bCs/>
          <w:color w:val="000000"/>
          <w:sz w:val="22"/>
          <w:szCs w:val="22"/>
        </w:rPr>
        <w:t xml:space="preserve">Top </w:t>
      </w:r>
      <w:r w:rsidRPr="004E0E4A" w:rsidR="00774499">
        <w:rPr>
          <w:bCs/>
          <w:color w:val="000000"/>
          <w:sz w:val="22"/>
          <w:szCs w:val="22"/>
        </w:rPr>
        <w:t xml:space="preserve">10 </w:t>
      </w:r>
      <w:r w:rsidRPr="004E0E4A" w:rsidR="004E0E4A">
        <w:rPr>
          <w:bCs/>
          <w:color w:val="000000"/>
          <w:sz w:val="22"/>
          <w:szCs w:val="22"/>
        </w:rPr>
        <w:t xml:space="preserve">Favorite </w:t>
      </w:r>
      <w:r w:rsidRPr="004E0E4A" w:rsidR="00774499">
        <w:rPr>
          <w:bCs/>
          <w:color w:val="000000"/>
          <w:sz w:val="22"/>
          <w:szCs w:val="22"/>
        </w:rPr>
        <w:t>Rule</w:t>
      </w:r>
      <w:r w:rsidRPr="004E0E4A" w:rsidR="004E0E4A">
        <w:rPr>
          <w:bCs/>
          <w:color w:val="000000"/>
          <w:sz w:val="22"/>
          <w:szCs w:val="22"/>
        </w:rPr>
        <w:t xml:space="preserve"> Breaking Films: </w:t>
      </w:r>
      <w:hyperlink w:history="1" r:id="rId18">
        <w:r w:rsidRPr="004E0E4A" w:rsidR="004E0E4A">
          <w:rPr>
            <w:rStyle w:val="Hyperlink"/>
            <w:bCs/>
            <w:sz w:val="22"/>
            <w:szCs w:val="22"/>
          </w:rPr>
          <w:t>https://w</w:t>
        </w:r>
        <w:r w:rsidRPr="004E0E4A" w:rsidR="004E0E4A">
          <w:rPr>
            <w:rStyle w:val="Hyperlink"/>
            <w:bCs/>
            <w:sz w:val="22"/>
            <w:szCs w:val="22"/>
          </w:rPr>
          <w:t>w</w:t>
        </w:r>
        <w:r w:rsidRPr="004E0E4A" w:rsidR="004E0E4A">
          <w:rPr>
            <w:rStyle w:val="Hyperlink"/>
            <w:bCs/>
            <w:sz w:val="22"/>
            <w:szCs w:val="22"/>
          </w:rPr>
          <w:t>w.youtube.com/watch?v=w-mGzVdTVUI</w:t>
        </w:r>
      </w:hyperlink>
    </w:p>
    <w:p xmlns:wp14="http://schemas.microsoft.com/office/word/2010/wordml" w:rsidR="00303545" w:rsidP="00E87B1C" w:rsidRDefault="00303545" w14:paraId="0562CB0E" wp14:textId="77777777">
      <w:pPr>
        <w:rPr>
          <w:bCs/>
          <w:color w:val="000000"/>
          <w:sz w:val="22"/>
          <w:szCs w:val="22"/>
        </w:rPr>
      </w:pPr>
    </w:p>
    <w:p xmlns:wp14="http://schemas.microsoft.com/office/word/2010/wordml" w:rsidR="00303545" w:rsidP="00303545" w:rsidRDefault="00303545" w14:paraId="77C22144" wp14:textId="77777777">
      <w:pPr>
        <w:rPr>
          <w:bCs/>
          <w:color w:val="000000"/>
          <w:sz w:val="22"/>
          <w:szCs w:val="22"/>
        </w:rPr>
      </w:pPr>
      <w:r>
        <w:rPr>
          <w:bCs/>
          <w:color w:val="000000"/>
          <w:sz w:val="22"/>
          <w:szCs w:val="22"/>
        </w:rPr>
        <w:t xml:space="preserve">How to Analyze Movies (from the UK): The Introduction </w:t>
      </w:r>
      <w:hyperlink w:history="1" r:id="rId19">
        <w:r w:rsidRPr="00FF7DD0" w:rsidR="00FF7DD0">
          <w:rPr>
            <w:rStyle w:val="Hyperlink"/>
            <w:bCs/>
            <w:sz w:val="22"/>
            <w:szCs w:val="22"/>
          </w:rPr>
          <w:t>https://www.filminquiry.com/analyse-movies-introduction/</w:t>
        </w:r>
      </w:hyperlink>
    </w:p>
    <w:p xmlns:wp14="http://schemas.microsoft.com/office/word/2010/wordml" w:rsidR="00FF7DD0" w:rsidP="00303545" w:rsidRDefault="00FF7DD0" w14:paraId="34CE0A41" wp14:textId="77777777">
      <w:pPr>
        <w:rPr>
          <w:bCs/>
          <w:color w:val="000000"/>
          <w:sz w:val="22"/>
          <w:szCs w:val="22"/>
        </w:rPr>
      </w:pPr>
    </w:p>
    <w:p xmlns:wp14="http://schemas.microsoft.com/office/word/2010/wordml" w:rsidRPr="00530377" w:rsidR="00303545" w:rsidP="00303545" w:rsidRDefault="00303545" w14:paraId="2F3C2706" wp14:textId="77777777">
      <w:pPr>
        <w:rPr>
          <w:bCs/>
          <w:color w:val="000000"/>
          <w:sz w:val="22"/>
          <w:szCs w:val="22"/>
        </w:rPr>
      </w:pPr>
      <w:r>
        <w:rPr>
          <w:bCs/>
          <w:color w:val="000000"/>
          <w:sz w:val="22"/>
          <w:szCs w:val="22"/>
        </w:rPr>
        <w:t xml:space="preserve">How to Analyze a Movie: A Step by Step Guide </w:t>
      </w:r>
      <w:hyperlink w:history="1" r:id="rId20">
        <w:r w:rsidRPr="0029084B">
          <w:rPr>
            <w:rStyle w:val="Hyperlink"/>
            <w:bCs/>
            <w:sz w:val="22"/>
            <w:szCs w:val="22"/>
          </w:rPr>
          <w:t>http://www.sdfilmfest.com/how-to-analyze-a-movie-step-by-step-guide-to-reviewing-films-from-a-screeners-point-of-view/</w:t>
        </w:r>
      </w:hyperlink>
      <w:r>
        <w:rPr>
          <w:bCs/>
          <w:color w:val="000000"/>
          <w:sz w:val="22"/>
          <w:szCs w:val="22"/>
        </w:rPr>
        <w:t xml:space="preserve"> </w:t>
      </w:r>
    </w:p>
    <w:p xmlns:wp14="http://schemas.microsoft.com/office/word/2010/wordml" w:rsidR="00530377" w:rsidP="20D4B4EB" w:rsidRDefault="00530377" w14:paraId="6D98A12B" wp14:noSpellErr="1" wp14:textId="08B63AEB">
      <w:pPr>
        <w:pStyle w:val="Normal"/>
        <w:rPr>
          <w:color w:val="000000" w:themeColor="text1" w:themeTint="FF" w:themeShade="FF"/>
          <w:sz w:val="22"/>
          <w:szCs w:val="22"/>
        </w:rPr>
      </w:pPr>
    </w:p>
    <w:p xmlns:wp14="http://schemas.microsoft.com/office/word/2010/wordml" w:rsidR="00DD42CB" w:rsidP="33D1919B" w:rsidRDefault="0081439F" w14:paraId="1689A98D" wp14:noSpellErr="1" wp14:textId="6E2153BA">
      <w:pPr>
        <w:rPr>
          <w:b w:val="1"/>
          <w:bCs w:val="1"/>
          <w:sz w:val="22"/>
          <w:szCs w:val="22"/>
        </w:rPr>
      </w:pPr>
      <w:r w:rsidRPr="33D1919B" w:rsidR="33D1919B">
        <w:rPr>
          <w:color w:val="000000" w:themeColor="text1" w:themeTint="FF" w:themeShade="FF"/>
          <w:sz w:val="22"/>
          <w:szCs w:val="22"/>
          <w:lang w:eastAsia="en-US"/>
        </w:rPr>
        <w:t xml:space="preserve">Reading: The Universal Declaration of Human Rights. </w:t>
      </w:r>
      <w:hyperlink r:id="Ra70a5e4a8266473f">
        <w:r w:rsidRPr="33D1919B" w:rsidR="33D1919B">
          <w:rPr>
            <w:rStyle w:val="Hyperlink"/>
            <w:sz w:val="22"/>
            <w:szCs w:val="22"/>
            <w:lang w:eastAsia="en-US"/>
          </w:rPr>
          <w:t>http://www.un.org/en/universal-declaration-human-rights/</w:t>
        </w:r>
      </w:hyperlink>
    </w:p>
    <w:p xmlns:wp14="http://schemas.microsoft.com/office/word/2010/wordml" w:rsidR="00154A80" w:rsidP="20D4B4EB" w:rsidRDefault="00154A80" w14:paraId="6B699379" wp14:noSpellErr="1" wp14:textId="478DF3A0">
      <w:pPr>
        <w:pStyle w:val="Normal"/>
        <w:rPr>
          <w:color w:val="000000" w:themeColor="text1" w:themeTint="FF" w:themeShade="FF"/>
          <w:sz w:val="22"/>
          <w:szCs w:val="22"/>
        </w:rPr>
      </w:pPr>
    </w:p>
    <w:p xmlns:wp14="http://schemas.microsoft.com/office/word/2010/wordml" w:rsidRPr="004C4B17" w:rsidR="009D1084" w:rsidP="007F0D36" w:rsidRDefault="00CC0B1D" w14:paraId="4D29DB86" wp14:textId="77777777">
      <w:pPr>
        <w:ind w:left="720"/>
        <w:rPr>
          <w:b/>
          <w:sz w:val="20"/>
          <w:szCs w:val="20"/>
        </w:rPr>
      </w:pPr>
      <w:r>
        <w:rPr>
          <w:sz w:val="20"/>
          <w:szCs w:val="20"/>
        </w:rPr>
        <w:t>Recommended r</w:t>
      </w:r>
      <w:r w:rsidRPr="004C4B17" w:rsidR="008D0FFE">
        <w:rPr>
          <w:sz w:val="20"/>
          <w:szCs w:val="20"/>
        </w:rPr>
        <w:t>eadings</w:t>
      </w:r>
      <w:r>
        <w:rPr>
          <w:sz w:val="20"/>
          <w:szCs w:val="20"/>
        </w:rPr>
        <w:t xml:space="preserve"> on foundational theory in</w:t>
      </w:r>
      <w:r w:rsidR="004C4B17">
        <w:rPr>
          <w:sz w:val="20"/>
          <w:szCs w:val="20"/>
        </w:rPr>
        <w:t xml:space="preserve"> human rights</w:t>
      </w:r>
      <w:r w:rsidRPr="004C4B17" w:rsidR="008D0FFE">
        <w:rPr>
          <w:sz w:val="20"/>
          <w:szCs w:val="20"/>
        </w:rPr>
        <w:t xml:space="preserve">: Alan </w:t>
      </w:r>
      <w:proofErr w:type="spellStart"/>
      <w:r w:rsidRPr="004C4B17" w:rsidR="008D0FFE">
        <w:rPr>
          <w:sz w:val="20"/>
          <w:szCs w:val="20"/>
        </w:rPr>
        <w:t>Gewirth</w:t>
      </w:r>
      <w:proofErr w:type="spellEnd"/>
      <w:r w:rsidRPr="004C4B17" w:rsidR="008D0FFE">
        <w:rPr>
          <w:sz w:val="20"/>
          <w:szCs w:val="20"/>
        </w:rPr>
        <w:t xml:space="preserve">, 1992.  “Human Dignity as a Basis of Rights,” in M. Meyer and W. Parent (eds.) </w:t>
      </w:r>
      <w:r w:rsidRPr="004C4B17" w:rsidR="008D0FFE">
        <w:rPr>
          <w:i/>
          <w:sz w:val="20"/>
          <w:szCs w:val="20"/>
        </w:rPr>
        <w:t>The Constitution of Rights</w:t>
      </w:r>
      <w:r w:rsidRPr="004C4B17" w:rsidR="008D0FFE">
        <w:rPr>
          <w:sz w:val="20"/>
          <w:szCs w:val="20"/>
        </w:rPr>
        <w:t xml:space="preserve">, 10-28, Chicago: University of Chicago Press.  </w:t>
      </w:r>
      <w:proofErr w:type="spellStart"/>
      <w:r w:rsidRPr="004C4B17" w:rsidR="008D0FFE">
        <w:rPr>
          <w:sz w:val="20"/>
          <w:szCs w:val="20"/>
        </w:rPr>
        <w:t>Sen</w:t>
      </w:r>
      <w:proofErr w:type="spellEnd"/>
      <w:r w:rsidRPr="004C4B17" w:rsidR="008D0FFE">
        <w:rPr>
          <w:sz w:val="20"/>
          <w:szCs w:val="20"/>
        </w:rPr>
        <w:t xml:space="preserve">, </w:t>
      </w:r>
      <w:proofErr w:type="spellStart"/>
      <w:r w:rsidRPr="004C4B17" w:rsidR="008D0FFE">
        <w:rPr>
          <w:sz w:val="20"/>
          <w:szCs w:val="20"/>
        </w:rPr>
        <w:t>Amartya</w:t>
      </w:r>
      <w:proofErr w:type="spellEnd"/>
      <w:r w:rsidRPr="004C4B17" w:rsidR="008D0FFE">
        <w:rPr>
          <w:sz w:val="20"/>
          <w:szCs w:val="20"/>
        </w:rPr>
        <w:t xml:space="preserve">.  “Elements of a Theory of Human Rights,” </w:t>
      </w:r>
      <w:r w:rsidRPr="004C4B17" w:rsidR="008D0FFE">
        <w:rPr>
          <w:i/>
          <w:sz w:val="20"/>
          <w:szCs w:val="20"/>
        </w:rPr>
        <w:t>Philosophy and Public Affairs</w:t>
      </w:r>
      <w:r>
        <w:rPr>
          <w:sz w:val="20"/>
          <w:szCs w:val="20"/>
        </w:rPr>
        <w:t xml:space="preserve"> 32 (2004): 315-356.</w:t>
      </w:r>
      <w:r w:rsidRPr="004C4B17" w:rsidR="008D0FFE">
        <w:rPr>
          <w:sz w:val="20"/>
          <w:szCs w:val="20"/>
        </w:rPr>
        <w:t xml:space="preserve"> Richard </w:t>
      </w:r>
      <w:proofErr w:type="spellStart"/>
      <w:r w:rsidRPr="004C4B17" w:rsidR="008D0FFE">
        <w:rPr>
          <w:sz w:val="20"/>
          <w:szCs w:val="20"/>
        </w:rPr>
        <w:t>Rorty</w:t>
      </w:r>
      <w:proofErr w:type="spellEnd"/>
      <w:r w:rsidRPr="004C4B17" w:rsidR="008D0FFE">
        <w:rPr>
          <w:sz w:val="20"/>
          <w:szCs w:val="20"/>
        </w:rPr>
        <w:t xml:space="preserve">, ‘Human Rights, Rationality, and Sentimentality’ in Patrick Hayden, </w:t>
      </w:r>
      <w:r w:rsidRPr="004C4B17" w:rsidR="008D0FFE">
        <w:rPr>
          <w:i/>
          <w:sz w:val="20"/>
          <w:szCs w:val="20"/>
        </w:rPr>
        <w:t>The Philosophy of Human Rights</w:t>
      </w:r>
      <w:r w:rsidRPr="004C4B17" w:rsidR="008D0FFE">
        <w:rPr>
          <w:sz w:val="20"/>
          <w:szCs w:val="20"/>
        </w:rPr>
        <w:t>, Paragon House: St. Paul, MN.</w:t>
      </w:r>
      <w:r w:rsidRPr="004C4B17" w:rsidR="009D1084">
        <w:rPr>
          <w:sz w:val="20"/>
          <w:szCs w:val="20"/>
        </w:rPr>
        <w:t xml:space="preserve"> </w:t>
      </w:r>
      <w:proofErr w:type="spellStart"/>
      <w:r w:rsidRPr="004C4B17" w:rsidR="009D1084">
        <w:rPr>
          <w:color w:val="000000"/>
          <w:sz w:val="20"/>
          <w:szCs w:val="20"/>
        </w:rPr>
        <w:t>Goodhart</w:t>
      </w:r>
      <w:proofErr w:type="spellEnd"/>
      <w:r w:rsidRPr="004C4B17" w:rsidR="009D1084">
        <w:rPr>
          <w:color w:val="000000"/>
          <w:sz w:val="20"/>
          <w:szCs w:val="20"/>
        </w:rPr>
        <w:t xml:space="preserve">, Michael (2014). </w:t>
      </w:r>
      <w:r w:rsidRPr="004C4B17" w:rsidR="009D1084">
        <w:rPr>
          <w:i/>
          <w:color w:val="000000"/>
          <w:sz w:val="20"/>
          <w:szCs w:val="20"/>
        </w:rPr>
        <w:t>Human Rights</w:t>
      </w:r>
      <w:r w:rsidRPr="004C4B17" w:rsidR="009D1084">
        <w:rPr>
          <w:color w:val="000000"/>
          <w:sz w:val="20"/>
          <w:szCs w:val="20"/>
        </w:rPr>
        <w:t xml:space="preserve">. Chapter 1 (author Anthony </w:t>
      </w:r>
      <w:proofErr w:type="spellStart"/>
      <w:r w:rsidRPr="004C4B17" w:rsidR="009D1084">
        <w:rPr>
          <w:color w:val="000000"/>
          <w:sz w:val="20"/>
          <w:szCs w:val="20"/>
        </w:rPr>
        <w:t>Langlois</w:t>
      </w:r>
      <w:proofErr w:type="spellEnd"/>
      <w:r w:rsidRPr="004C4B17" w:rsidR="009D1084">
        <w:rPr>
          <w:color w:val="000000"/>
          <w:sz w:val="20"/>
          <w:szCs w:val="20"/>
        </w:rPr>
        <w:t>) “</w:t>
      </w:r>
      <w:r w:rsidRPr="004C4B17" w:rsidR="009D1084">
        <w:rPr>
          <w:bCs/>
          <w:color w:val="000000"/>
          <w:sz w:val="20"/>
          <w:szCs w:val="20"/>
        </w:rPr>
        <w:t>Normative and Theoretical Foundations of Human Rights.”</w:t>
      </w:r>
      <w:r w:rsidRPr="004C4B17" w:rsidR="009D1084">
        <w:rPr>
          <w:b/>
          <w:bCs/>
          <w:color w:val="000000"/>
          <w:sz w:val="20"/>
          <w:szCs w:val="20"/>
        </w:rPr>
        <w:t xml:space="preserve"> </w:t>
      </w:r>
    </w:p>
    <w:p xmlns:wp14="http://schemas.microsoft.com/office/word/2010/wordml" w:rsidR="008D0FFE" w:rsidP="001E1E95" w:rsidRDefault="008D0FFE" w14:paraId="3FE9F23F" wp14:textId="77777777">
      <w:pPr>
        <w:rPr>
          <w:sz w:val="22"/>
          <w:szCs w:val="22"/>
        </w:rPr>
      </w:pPr>
    </w:p>
    <w:p xmlns:wp14="http://schemas.microsoft.com/office/word/2010/wordml" w:rsidRPr="00530377" w:rsidR="00DB626E" w:rsidP="37CEF627" w:rsidRDefault="001A50E2" w14:paraId="64A33120" wp14:noSpellErr="1" wp14:textId="15705767">
      <w:pPr>
        <w:rPr>
          <w:color w:val="000000" w:themeColor="text1" w:themeTint="FF" w:themeShade="FF"/>
          <w:sz w:val="22"/>
          <w:szCs w:val="22"/>
          <w:lang w:eastAsia="en-US"/>
        </w:rPr>
      </w:pPr>
      <w:r w:rsidRPr="37CEF627" w:rsidR="37CEF627">
        <w:rPr>
          <w:b w:val="1"/>
          <w:bCs w:val="1"/>
          <w:sz w:val="22"/>
          <w:szCs w:val="22"/>
        </w:rPr>
        <w:t xml:space="preserve">1/29 </w:t>
      </w:r>
      <w:r w:rsidRPr="37CEF627" w:rsidR="37CEF627">
        <w:rPr>
          <w:b w:val="1"/>
          <w:bCs w:val="1"/>
          <w:color w:val="000000" w:themeColor="text1" w:themeTint="FF" w:themeShade="FF"/>
          <w:sz w:val="22"/>
          <w:szCs w:val="22"/>
          <w:lang w:eastAsia="en-US"/>
        </w:rPr>
        <w:t>The digital age, viral videos, and the challenge of “reality”</w:t>
      </w:r>
      <w:r w:rsidRPr="37CEF627" w:rsidR="37CEF627">
        <w:rPr>
          <w:color w:val="000000" w:themeColor="text1" w:themeTint="FF" w:themeShade="FF"/>
          <w:sz w:val="22"/>
          <w:szCs w:val="22"/>
          <w:lang w:eastAsia="en-US"/>
        </w:rPr>
        <w:t xml:space="preserve"> </w:t>
      </w:r>
    </w:p>
    <w:p w:rsidR="37CEF627" w:rsidP="37CEF627" w:rsidRDefault="37CEF627" w14:noSpellErr="1" w14:paraId="58BCBBB3" w14:textId="3472186F">
      <w:pPr>
        <w:rPr>
          <w:i w:val="1"/>
          <w:iCs w:val="1"/>
          <w:color w:val="000000" w:themeColor="text1" w:themeTint="FF" w:themeShade="FF"/>
          <w:sz w:val="22"/>
          <w:szCs w:val="22"/>
          <w:lang w:eastAsia="en-US"/>
        </w:rPr>
      </w:pPr>
    </w:p>
    <w:p xmlns:wp14="http://schemas.microsoft.com/office/word/2010/wordml" w:rsidRPr="00530377" w:rsidR="00DB626E" w:rsidP="33D1919B" w:rsidRDefault="00DB626E" w14:paraId="2B6619C9" wp14:textId="3303E1B7">
      <w:pPr>
        <w:rPr>
          <w:color w:val="000000" w:themeColor="text1" w:themeTint="FF" w:themeShade="FF"/>
          <w:sz w:val="22"/>
          <w:szCs w:val="22"/>
          <w:lang w:eastAsia="en-US"/>
        </w:rPr>
      </w:pPr>
      <w:r w:rsidRPr="33D1919B" w:rsidR="33D1919B">
        <w:rPr>
          <w:i w:val="1"/>
          <w:iCs w:val="1"/>
          <w:color w:val="000000" w:themeColor="text1" w:themeTint="FF" w:themeShade="FF"/>
          <w:sz w:val="22"/>
          <w:szCs w:val="22"/>
          <w:lang w:eastAsia="en-US"/>
        </w:rPr>
        <w:t>Online r</w:t>
      </w:r>
      <w:r w:rsidRPr="33D1919B" w:rsidR="33D1919B">
        <w:rPr>
          <w:i w:val="1"/>
          <w:iCs w:val="1"/>
          <w:color w:val="000000" w:themeColor="text1" w:themeTint="FF" w:themeShade="FF"/>
          <w:sz w:val="22"/>
          <w:szCs w:val="22"/>
          <w:lang w:eastAsia="en-US"/>
        </w:rPr>
        <w:t>eading</w:t>
      </w:r>
      <w:r w:rsidRPr="33D1919B" w:rsidR="33D1919B">
        <w:rPr>
          <w:i w:val="1"/>
          <w:iCs w:val="1"/>
          <w:color w:val="000000" w:themeColor="text1" w:themeTint="FF" w:themeShade="FF"/>
          <w:sz w:val="22"/>
          <w:szCs w:val="22"/>
          <w:lang w:eastAsia="en-US"/>
        </w:rPr>
        <w:t>/blog</w:t>
      </w:r>
      <w:r w:rsidRPr="33D1919B" w:rsidR="33D1919B">
        <w:rPr>
          <w:i w:val="1"/>
          <w:iCs w:val="1"/>
          <w:color w:val="000000" w:themeColor="text1" w:themeTint="FF" w:themeShade="FF"/>
          <w:sz w:val="22"/>
          <w:szCs w:val="22"/>
          <w:lang w:eastAsia="en-US"/>
        </w:rPr>
        <w:t xml:space="preserve"> assignment</w:t>
      </w:r>
      <w:r w:rsidRPr="33D1919B" w:rsidR="33D1919B">
        <w:rPr>
          <w:i w:val="0"/>
          <w:iCs w:val="0"/>
          <w:color w:val="000000" w:themeColor="text1" w:themeTint="FF" w:themeShade="FF"/>
          <w:sz w:val="22"/>
          <w:szCs w:val="22"/>
          <w:lang w:eastAsia="en-US"/>
        </w:rPr>
        <w:t xml:space="preserve"> (check out a </w:t>
      </w:r>
      <w:r w:rsidRPr="33D1919B" w:rsidR="33D1919B">
        <w:rPr>
          <w:i w:val="0"/>
          <w:iCs w:val="0"/>
          <w:color w:val="000000" w:themeColor="text1" w:themeTint="FF" w:themeShade="FF"/>
          <w:sz w:val="22"/>
          <w:szCs w:val="22"/>
          <w:lang w:eastAsia="en-US"/>
        </w:rPr>
        <w:t>web</w:t>
      </w:r>
      <w:r w:rsidRPr="33D1919B" w:rsidR="33D1919B">
        <w:rPr>
          <w:i w:val="0"/>
          <w:iCs w:val="0"/>
          <w:color w:val="000000" w:themeColor="text1" w:themeTint="FF" w:themeShade="FF"/>
          <w:sz w:val="22"/>
          <w:szCs w:val="22"/>
          <w:lang w:eastAsia="en-US"/>
        </w:rPr>
        <w:t xml:space="preserve">site </w:t>
      </w:r>
      <w:r w:rsidRPr="33D1919B" w:rsidR="33D1919B">
        <w:rPr>
          <w:i w:val="0"/>
          <w:iCs w:val="0"/>
          <w:color w:val="000000" w:themeColor="text1" w:themeTint="FF" w:themeShade="FF"/>
          <w:sz w:val="22"/>
          <w:szCs w:val="22"/>
          <w:lang w:eastAsia="en-US"/>
        </w:rPr>
        <w:t>f</w:t>
      </w:r>
      <w:r w:rsidRPr="33D1919B" w:rsidR="33D1919B">
        <w:rPr>
          <w:i w:val="0"/>
          <w:iCs w:val="0"/>
          <w:color w:val="000000" w:themeColor="text1" w:themeTint="FF" w:themeShade="FF"/>
          <w:sz w:val="22"/>
          <w:szCs w:val="22"/>
          <w:lang w:eastAsia="en-US"/>
        </w:rPr>
        <w:t>r</w:t>
      </w:r>
      <w:r w:rsidRPr="33D1919B" w:rsidR="33D1919B">
        <w:rPr>
          <w:i w:val="0"/>
          <w:iCs w:val="0"/>
          <w:color w:val="000000" w:themeColor="text1" w:themeTint="FF" w:themeShade="FF"/>
          <w:sz w:val="22"/>
          <w:szCs w:val="22"/>
          <w:lang w:eastAsia="en-US"/>
        </w:rPr>
        <w:t>om below and r</w:t>
      </w:r>
      <w:r w:rsidRPr="33D1919B" w:rsidR="33D1919B">
        <w:rPr>
          <w:i w:val="0"/>
          <w:iCs w:val="0"/>
          <w:color w:val="000000" w:themeColor="text1" w:themeTint="FF" w:themeShade="FF"/>
          <w:sz w:val="22"/>
          <w:szCs w:val="22"/>
          <w:lang w:eastAsia="en-US"/>
        </w:rPr>
        <w:t xml:space="preserve">eport back on what you found regarding searches for </w:t>
      </w:r>
      <w:r w:rsidRPr="33D1919B" w:rsidR="33D1919B">
        <w:rPr>
          <w:i w:val="0"/>
          <w:iCs w:val="0"/>
          <w:color w:val="000000" w:themeColor="text1" w:themeTint="FF" w:themeShade="FF"/>
          <w:sz w:val="22"/>
          <w:szCs w:val="22"/>
          <w:lang w:eastAsia="en-US"/>
        </w:rPr>
        <w:t xml:space="preserve">recent </w:t>
      </w:r>
      <w:r w:rsidRPr="33D1919B" w:rsidR="33D1919B">
        <w:rPr>
          <w:i w:val="0"/>
          <w:iCs w:val="0"/>
          <w:color w:val="000000" w:themeColor="text1" w:themeTint="FF" w:themeShade="FF"/>
          <w:sz w:val="22"/>
          <w:szCs w:val="22"/>
          <w:lang w:eastAsia="en-US"/>
        </w:rPr>
        <w:t xml:space="preserve">stories mentioning human rights): List of news </w:t>
      </w:r>
      <w:r w:rsidRPr="33D1919B" w:rsidR="33D1919B">
        <w:rPr>
          <w:i w:val="0"/>
          <w:iCs w:val="0"/>
          <w:color w:val="000000" w:themeColor="text1" w:themeTint="FF" w:themeShade="FF"/>
          <w:sz w:val="22"/>
          <w:szCs w:val="22"/>
          <w:lang w:eastAsia="en-US"/>
        </w:rPr>
        <w:t>web</w:t>
      </w:r>
      <w:r w:rsidRPr="33D1919B" w:rsidR="33D1919B">
        <w:rPr>
          <w:i w:val="0"/>
          <w:iCs w:val="0"/>
          <w:color w:val="000000" w:themeColor="text1" w:themeTint="FF" w:themeShade="FF"/>
          <w:sz w:val="22"/>
          <w:szCs w:val="22"/>
          <w:lang w:eastAsia="en-US"/>
        </w:rPr>
        <w:t xml:space="preserve">sites to check: NYT, WST, </w:t>
      </w:r>
      <w:proofErr w:type="spellStart"/>
      <w:r w:rsidRPr="33D1919B" w:rsidR="33D1919B">
        <w:rPr>
          <w:i w:val="0"/>
          <w:iCs w:val="0"/>
          <w:color w:val="000000" w:themeColor="text1" w:themeTint="FF" w:themeShade="FF"/>
          <w:sz w:val="22"/>
          <w:szCs w:val="22"/>
          <w:lang w:eastAsia="en-US"/>
        </w:rPr>
        <w:t>FoxNews</w:t>
      </w:r>
      <w:proofErr w:type="spellEnd"/>
      <w:r w:rsidRPr="33D1919B" w:rsidR="33D1919B">
        <w:rPr>
          <w:i w:val="0"/>
          <w:iCs w:val="0"/>
          <w:color w:val="000000" w:themeColor="text1" w:themeTint="FF" w:themeShade="FF"/>
          <w:sz w:val="22"/>
          <w:szCs w:val="22"/>
          <w:lang w:eastAsia="en-US"/>
        </w:rPr>
        <w:t>, CNN, BBC, Al Jazeera—English, Human Rights Watch, Amnesty International)</w:t>
      </w:r>
      <w:r w:rsidRPr="33D1919B" w:rsidR="33D1919B">
        <w:rPr>
          <w:i w:val="0"/>
          <w:iCs w:val="0"/>
          <w:color w:val="000000" w:themeColor="text1" w:themeTint="FF" w:themeShade="FF"/>
          <w:sz w:val="22"/>
          <w:szCs w:val="22"/>
          <w:lang w:eastAsia="en-US"/>
        </w:rPr>
        <w:t>. Please write a brief paragraph on what you found—see Husky CT for details.</w:t>
      </w:r>
      <w:r w:rsidRPr="33D1919B" w:rsidR="33D1919B">
        <w:rPr>
          <w:i w:val="1"/>
          <w:iCs w:val="1"/>
          <w:color w:val="000000" w:themeColor="text1" w:themeTint="FF" w:themeShade="FF"/>
          <w:sz w:val="22"/>
          <w:szCs w:val="22"/>
          <w:lang w:eastAsia="en-US"/>
        </w:rPr>
        <w:t xml:space="preserve"> </w:t>
      </w:r>
    </w:p>
    <w:p xmlns:wp14="http://schemas.microsoft.com/office/word/2010/wordml" w:rsidRPr="00530377" w:rsidR="00DB626E" w:rsidP="37CEF627" w:rsidRDefault="00DB626E" w14:paraId="31EED5E9" wp14:textId="3AD1328C">
      <w:pPr>
        <w:pStyle w:val="Normal"/>
        <w:rPr>
          <w:i w:val="1"/>
          <w:iCs w:val="1"/>
          <w:color w:val="000000" w:themeColor="text1" w:themeTint="FF" w:themeShade="FF"/>
          <w:sz w:val="22"/>
          <w:szCs w:val="22"/>
          <w:lang w:eastAsia="en-US"/>
        </w:rPr>
      </w:pPr>
    </w:p>
    <w:p xmlns:wp14="http://schemas.microsoft.com/office/word/2010/wordml" w:rsidRPr="00530377" w:rsidR="00DB626E" w:rsidP="33D1919B" w:rsidRDefault="00DB626E" w14:paraId="1F72F646" wp14:noSpellErr="1" wp14:textId="51BB184E">
      <w:pPr>
        <w:rPr>
          <w:color w:val="000000" w:themeColor="text1" w:themeTint="FF" w:themeShade="FF"/>
          <w:sz w:val="22"/>
          <w:szCs w:val="22"/>
          <w:lang w:eastAsia="en-US"/>
        </w:rPr>
      </w:pPr>
      <w:r w:rsidRPr="33D1919B" w:rsidR="33D1919B">
        <w:rPr>
          <w:i w:val="0"/>
          <w:iCs w:val="0"/>
          <w:color w:val="000000" w:themeColor="text1" w:themeTint="FF" w:themeShade="FF"/>
          <w:sz w:val="22"/>
          <w:szCs w:val="22"/>
          <w:lang w:eastAsia="en-US"/>
        </w:rPr>
        <w:t>Current events roundup</w:t>
      </w:r>
      <w:r w:rsidRPr="33D1919B" w:rsidR="33D1919B">
        <w:rPr>
          <w:i w:val="0"/>
          <w:iCs w:val="0"/>
          <w:color w:val="000000" w:themeColor="text1" w:themeTint="FF" w:themeShade="FF"/>
          <w:sz w:val="22"/>
          <w:szCs w:val="22"/>
          <w:lang w:eastAsia="en-US"/>
        </w:rPr>
        <w:t xml:space="preserve"> discussion</w:t>
      </w:r>
      <w:r w:rsidRPr="33D1919B" w:rsidR="33D1919B">
        <w:rPr>
          <w:i w:val="0"/>
          <w:iCs w:val="0"/>
          <w:color w:val="000000" w:themeColor="text1" w:themeTint="FF" w:themeShade="FF"/>
          <w:sz w:val="22"/>
          <w:szCs w:val="22"/>
          <w:lang w:eastAsia="en-US"/>
        </w:rPr>
        <w:t>:</w:t>
      </w:r>
      <w:r w:rsidRPr="33D1919B" w:rsidR="33D1919B">
        <w:rPr>
          <w:color w:val="000000" w:themeColor="text1" w:themeTint="FF" w:themeShade="FF"/>
          <w:sz w:val="22"/>
          <w:szCs w:val="22"/>
          <w:lang w:eastAsia="en-US"/>
        </w:rPr>
        <w:t xml:space="preserve"> What are the hot spots regarding human rights in the world today? What might we expect over the course of the semester?</w:t>
      </w:r>
    </w:p>
    <w:p w:rsidR="37CEF627" w:rsidP="37CEF627" w:rsidRDefault="37CEF627" w14:paraId="16A02D13" w14:textId="028CF5A6">
      <w:pPr>
        <w:pStyle w:val="Normal"/>
        <w:rPr>
          <w:color w:val="000000" w:themeColor="text1" w:themeTint="FF" w:themeShade="FF"/>
          <w:sz w:val="22"/>
          <w:szCs w:val="22"/>
          <w:lang w:eastAsia="en-US"/>
        </w:rPr>
      </w:pPr>
    </w:p>
    <w:p w:rsidR="37CEF627" w:rsidP="37CEF627" w:rsidRDefault="37CEF627" w14:noSpellErr="1" w14:paraId="18D06473" w14:textId="068B9ACE">
      <w:pPr>
        <w:rPr>
          <w:color w:val="000000" w:themeColor="text1" w:themeTint="FF" w:themeShade="FF"/>
          <w:sz w:val="22"/>
          <w:szCs w:val="22"/>
          <w:lang w:eastAsia="en-US"/>
        </w:rPr>
      </w:pPr>
      <w:r w:rsidRPr="37CEF627" w:rsidR="37CEF627">
        <w:rPr>
          <w:color w:val="000000" w:themeColor="text1" w:themeTint="FF" w:themeShade="FF"/>
          <w:sz w:val="22"/>
          <w:szCs w:val="22"/>
          <w:lang w:eastAsia="en-US"/>
        </w:rPr>
        <w:t>Feature film to discuss and watch in class: KONY 2012</w:t>
      </w:r>
    </w:p>
    <w:p xmlns:wp14="http://schemas.microsoft.com/office/word/2010/wordml" w:rsidRPr="00530377" w:rsidR="00DB626E" w:rsidP="33D1919B" w:rsidRDefault="00DB626E" w14:paraId="08CE6F91" wp14:noSpellErr="1" wp14:textId="572C2557">
      <w:pPr>
        <w:pStyle w:val="Normal"/>
        <w:rPr>
          <w:color w:val="000000" w:themeColor="text1" w:themeTint="FF" w:themeShade="FF"/>
          <w:sz w:val="22"/>
          <w:szCs w:val="22"/>
          <w:highlight w:val="yellow"/>
          <w:lang w:eastAsia="en-US"/>
        </w:rPr>
      </w:pPr>
    </w:p>
    <w:p xmlns:wp14="http://schemas.microsoft.com/office/word/2010/wordml" w:rsidRPr="00530377" w:rsidR="00DB626E" w:rsidP="00DB626E" w:rsidRDefault="00DB626E" w14:paraId="7E1CBF2B" wp14:textId="77777777">
      <w:pPr>
        <w:widowControl w:val="0"/>
        <w:suppressAutoHyphens w:val="0"/>
        <w:autoSpaceDE w:val="0"/>
        <w:autoSpaceDN w:val="0"/>
        <w:adjustRightInd w:val="0"/>
        <w:spacing w:after="240"/>
        <w:rPr>
          <w:color w:val="000000"/>
          <w:sz w:val="22"/>
          <w:szCs w:val="22"/>
          <w:lang w:eastAsia="en-US"/>
        </w:rPr>
      </w:pPr>
      <w:r w:rsidRPr="00530377">
        <w:rPr>
          <w:color w:val="000000"/>
          <w:sz w:val="22"/>
          <w:szCs w:val="22"/>
          <w:lang w:eastAsia="en-US"/>
        </w:rPr>
        <w:t xml:space="preserve">Readings: Shepherd, Tory. 2013. “Remember </w:t>
      </w:r>
      <w:proofErr w:type="spellStart"/>
      <w:r w:rsidRPr="00530377">
        <w:rPr>
          <w:color w:val="000000"/>
          <w:sz w:val="22"/>
          <w:szCs w:val="22"/>
          <w:lang w:eastAsia="en-US"/>
        </w:rPr>
        <w:t>Kony</w:t>
      </w:r>
      <w:proofErr w:type="spellEnd"/>
      <w:r w:rsidRPr="00530377">
        <w:rPr>
          <w:color w:val="000000"/>
          <w:sz w:val="22"/>
          <w:szCs w:val="22"/>
          <w:lang w:eastAsia="en-US"/>
        </w:rPr>
        <w:t xml:space="preserve"> 2012? Well, it’s 2013. What Happened?” news.com.au. January 11. Available at: </w:t>
      </w:r>
      <w:r w:rsidRPr="00530377">
        <w:rPr>
          <w:color w:val="0000FF"/>
          <w:sz w:val="22"/>
          <w:szCs w:val="22"/>
          <w:lang w:eastAsia="en-US"/>
        </w:rPr>
        <w:t>http://www.news.com.au/world/remember- kony-2012-well-its-2013-what-happened/story-fndir2ev-1226550575923</w:t>
      </w:r>
      <w:r w:rsidRPr="00530377">
        <w:rPr>
          <w:color w:val="000000"/>
          <w:sz w:val="22"/>
          <w:szCs w:val="22"/>
          <w:lang w:eastAsia="en-US"/>
        </w:rPr>
        <w:t xml:space="preserve">. (in class) </w:t>
      </w:r>
    </w:p>
    <w:p xmlns:wp14="http://schemas.microsoft.com/office/word/2010/wordml" w:rsidRPr="00530377" w:rsidR="00DB626E" w:rsidP="00DB626E" w:rsidRDefault="00DB626E" w14:paraId="6A39D5C1" wp14:textId="77777777">
      <w:pPr>
        <w:widowControl w:val="0"/>
        <w:suppressAutoHyphens w:val="0"/>
        <w:autoSpaceDE w:val="0"/>
        <w:autoSpaceDN w:val="0"/>
        <w:adjustRightInd w:val="0"/>
        <w:spacing w:after="240"/>
        <w:rPr>
          <w:color w:val="000000"/>
          <w:sz w:val="22"/>
          <w:szCs w:val="22"/>
          <w:lang w:eastAsia="en-US"/>
        </w:rPr>
      </w:pPr>
      <w:r w:rsidRPr="00530377">
        <w:rPr>
          <w:color w:val="000000"/>
          <w:sz w:val="22"/>
          <w:szCs w:val="22"/>
          <w:lang w:eastAsia="en-US"/>
        </w:rPr>
        <w:t xml:space="preserve">Greenblatt, Alan. 2014. “Joseph </w:t>
      </w:r>
      <w:proofErr w:type="spellStart"/>
      <w:r w:rsidRPr="00530377">
        <w:rPr>
          <w:color w:val="000000"/>
          <w:sz w:val="22"/>
          <w:szCs w:val="22"/>
          <w:lang w:eastAsia="en-US"/>
        </w:rPr>
        <w:t>Kony</w:t>
      </w:r>
      <w:proofErr w:type="spellEnd"/>
      <w:r w:rsidRPr="00530377">
        <w:rPr>
          <w:color w:val="000000"/>
          <w:sz w:val="22"/>
          <w:szCs w:val="22"/>
          <w:lang w:eastAsia="en-US"/>
        </w:rPr>
        <w:t xml:space="preserve"> Is Back In The News. Do Teenagers Still Care?.” NPR. March 25. Available at: </w:t>
      </w:r>
      <w:r w:rsidRPr="00530377">
        <w:rPr>
          <w:color w:val="0000FF"/>
          <w:sz w:val="22"/>
          <w:szCs w:val="22"/>
          <w:lang w:eastAsia="en-US"/>
        </w:rPr>
        <w:t>http://www.npr.org/blogs/parallels/2014/03/25/294315138/joseph-kony-is-back- in-the-news-do-teenagers-still-care</w:t>
      </w:r>
      <w:r w:rsidRPr="00530377">
        <w:rPr>
          <w:color w:val="000000"/>
          <w:sz w:val="22"/>
          <w:szCs w:val="22"/>
          <w:lang w:eastAsia="en-US"/>
        </w:rPr>
        <w:t xml:space="preserve">. (in class) </w:t>
      </w:r>
    </w:p>
    <w:p xmlns:wp14="http://schemas.microsoft.com/office/word/2010/wordml" w:rsidRPr="00530377" w:rsidR="00DB626E" w:rsidP="00DB626E" w:rsidRDefault="00DB626E" w14:paraId="64F80C74" wp14:textId="77777777">
      <w:pPr>
        <w:widowControl w:val="0"/>
        <w:suppressAutoHyphens w:val="0"/>
        <w:autoSpaceDE w:val="0"/>
        <w:autoSpaceDN w:val="0"/>
        <w:adjustRightInd w:val="0"/>
        <w:spacing w:after="240"/>
        <w:rPr>
          <w:color w:val="000000"/>
          <w:sz w:val="22"/>
          <w:szCs w:val="22"/>
          <w:lang w:eastAsia="en-US"/>
        </w:rPr>
      </w:pPr>
      <w:r w:rsidRPr="00530377">
        <w:rPr>
          <w:color w:val="000000"/>
          <w:sz w:val="22"/>
          <w:szCs w:val="22"/>
          <w:lang w:eastAsia="en-US"/>
        </w:rPr>
        <w:t xml:space="preserve">John, </w:t>
      </w:r>
      <w:proofErr w:type="spellStart"/>
      <w:r w:rsidRPr="00530377">
        <w:rPr>
          <w:color w:val="000000"/>
          <w:sz w:val="22"/>
          <w:szCs w:val="22"/>
          <w:lang w:eastAsia="en-US"/>
        </w:rPr>
        <w:t>Arit</w:t>
      </w:r>
      <w:proofErr w:type="spellEnd"/>
      <w:r w:rsidRPr="00530377">
        <w:rPr>
          <w:color w:val="000000"/>
          <w:sz w:val="22"/>
          <w:szCs w:val="22"/>
          <w:lang w:eastAsia="en-US"/>
        </w:rPr>
        <w:t>. 2014. “U.S. Special Forces Worry #</w:t>
      </w:r>
      <w:proofErr w:type="spellStart"/>
      <w:r w:rsidRPr="00530377">
        <w:rPr>
          <w:color w:val="000000"/>
          <w:sz w:val="22"/>
          <w:szCs w:val="22"/>
          <w:lang w:eastAsia="en-US"/>
        </w:rPr>
        <w:t>BringBackOurGirls</w:t>
      </w:r>
      <w:proofErr w:type="spellEnd"/>
      <w:r w:rsidRPr="00530377">
        <w:rPr>
          <w:color w:val="000000"/>
          <w:sz w:val="22"/>
          <w:szCs w:val="22"/>
          <w:lang w:eastAsia="en-US"/>
        </w:rPr>
        <w:t xml:space="preserve"> Will Tweet Them Into Africa Like #Kony2012 Did.” The Wire. May 27. Available at: </w:t>
      </w:r>
      <w:r w:rsidRPr="00530377">
        <w:rPr>
          <w:color w:val="0000FF"/>
          <w:sz w:val="22"/>
          <w:szCs w:val="22"/>
          <w:lang w:eastAsia="en-US"/>
        </w:rPr>
        <w:t>http://www .thewire.com/politics/2014/05/us-special-forces-worry- bringbackourgirls-will-tweet-them-into-africa-like-kony2012-did/371655/</w:t>
      </w:r>
      <w:r w:rsidRPr="00530377">
        <w:rPr>
          <w:color w:val="000000"/>
          <w:sz w:val="22"/>
          <w:szCs w:val="22"/>
          <w:lang w:eastAsia="en-US"/>
        </w:rPr>
        <w:t xml:space="preserve">. (in class) </w:t>
      </w:r>
    </w:p>
    <w:p xmlns:wp14="http://schemas.microsoft.com/office/word/2010/wordml" w:rsidRPr="00B468EF" w:rsidR="00DB626E" w:rsidP="33D1919B" w:rsidRDefault="00DB626E" w14:paraId="012F7C9B" wp14:noSpellErr="1" wp14:textId="01DE6A3D">
      <w:pPr>
        <w:widowControl w:val="0"/>
        <w:suppressAutoHyphens w:val="0"/>
        <w:autoSpaceDE w:val="0"/>
        <w:autoSpaceDN w:val="0"/>
        <w:adjustRightInd w:val="0"/>
        <w:spacing w:after="240"/>
        <w:rPr>
          <w:color w:val="000000" w:themeColor="text1" w:themeTint="FF" w:themeShade="FF"/>
          <w:sz w:val="22"/>
          <w:szCs w:val="22"/>
          <w:lang w:eastAsia="en-US"/>
        </w:rPr>
      </w:pPr>
      <w:r w:rsidRPr="33D1919B" w:rsidR="33D1919B">
        <w:rPr>
          <w:color w:val="000000" w:themeColor="text1" w:themeTint="FF" w:themeShade="FF"/>
          <w:sz w:val="22"/>
          <w:szCs w:val="22"/>
          <w:lang w:eastAsia="en-US"/>
        </w:rPr>
        <w:t xml:space="preserve">Testa, Jessica. 2014. “Two Years After KONY 2012, Has Invisible Children Grown Up?” BuzzFeed. March 9. Available at: </w:t>
      </w:r>
      <w:r w:rsidRPr="33D1919B" w:rsidR="33D1919B">
        <w:rPr>
          <w:color w:val="0000FF"/>
          <w:sz w:val="22"/>
          <w:szCs w:val="22"/>
          <w:lang w:eastAsia="en-US"/>
        </w:rPr>
        <w:t>http://www.buzzfeed.com/jtes/two- years-after-kony-2012-has-invisible-children-grown-up</w:t>
      </w:r>
      <w:r w:rsidRPr="33D1919B" w:rsidR="33D1919B">
        <w:rPr>
          <w:color w:val="000000" w:themeColor="text1" w:themeTint="FF" w:themeShade="FF"/>
          <w:sz w:val="22"/>
          <w:szCs w:val="22"/>
          <w:lang w:eastAsia="en-US"/>
        </w:rPr>
        <w:t>. (optional</w:t>
      </w:r>
      <w:r w:rsidRPr="33D1919B" w:rsidR="33D1919B">
        <w:rPr>
          <w:color w:val="000000" w:themeColor="text1" w:themeTint="FF" w:themeShade="FF"/>
          <w:sz w:val="22"/>
          <w:szCs w:val="22"/>
          <w:lang w:eastAsia="en-US"/>
        </w:rPr>
        <w:t xml:space="preserve"> reading!</w:t>
      </w:r>
      <w:r w:rsidRPr="33D1919B" w:rsidR="33D1919B">
        <w:rPr>
          <w:color w:val="000000" w:themeColor="text1" w:themeTint="FF" w:themeShade="FF"/>
          <w:sz w:val="22"/>
          <w:szCs w:val="22"/>
          <w:lang w:eastAsia="en-US"/>
        </w:rPr>
        <w:t xml:space="preserve">). </w:t>
      </w:r>
    </w:p>
    <w:p w:rsidR="33D1919B" w:rsidP="33D1919B" w:rsidRDefault="33D1919B" w14:paraId="76F81D46" w14:textId="111083B4">
      <w:pPr>
        <w:pStyle w:val="Normal"/>
        <w:spacing w:after="240"/>
        <w:rPr>
          <w:color w:val="000000" w:themeColor="text1" w:themeTint="FF" w:themeShade="FF"/>
          <w:sz w:val="22"/>
          <w:szCs w:val="22"/>
        </w:rPr>
      </w:pPr>
      <w:r w:rsidRPr="33D1919B" w:rsidR="33D1919B">
        <w:rPr>
          <w:color w:val="000000" w:themeColor="text1" w:themeTint="FF" w:themeShade="FF"/>
          <w:sz w:val="22"/>
          <w:szCs w:val="22"/>
        </w:rPr>
        <w:t xml:space="preserve">After class catch up reading #1 – </w:t>
      </w:r>
      <w:r w:rsidRPr="33D1919B" w:rsidR="33D1919B">
        <w:rPr>
          <w:color w:val="000000" w:themeColor="text1" w:themeTint="FF" w:themeShade="FF"/>
          <w:sz w:val="22"/>
          <w:szCs w:val="22"/>
        </w:rPr>
        <w:t xml:space="preserve">Printed version </w:t>
      </w:r>
      <w:r w:rsidRPr="33D1919B" w:rsidR="33D1919B">
        <w:rPr>
          <w:color w:val="000000" w:themeColor="text1" w:themeTint="FF" w:themeShade="FF"/>
          <w:sz w:val="22"/>
          <w:szCs w:val="22"/>
        </w:rPr>
        <w:t xml:space="preserve">provided in class on 1/29: </w:t>
      </w:r>
      <w:proofErr w:type="spellStart"/>
      <w:r w:rsidRPr="33D1919B" w:rsidR="33D1919B">
        <w:rPr>
          <w:color w:val="000000" w:themeColor="text1" w:themeTint="FF" w:themeShade="FF"/>
          <w:sz w:val="22"/>
          <w:szCs w:val="22"/>
        </w:rPr>
        <w:t>Chanan</w:t>
      </w:r>
      <w:proofErr w:type="spellEnd"/>
      <w:r w:rsidRPr="33D1919B" w:rsidR="33D1919B">
        <w:rPr>
          <w:color w:val="000000" w:themeColor="text1" w:themeTint="FF" w:themeShade="FF"/>
          <w:sz w:val="22"/>
          <w:szCs w:val="22"/>
        </w:rPr>
        <w:t xml:space="preserve">, Michael. </w:t>
      </w:r>
      <w:r w:rsidRPr="33D1919B" w:rsidR="33D1919B">
        <w:rPr>
          <w:i w:val="1"/>
          <w:iCs w:val="1"/>
          <w:color w:val="000000" w:themeColor="text1" w:themeTint="FF" w:themeShade="FF"/>
          <w:sz w:val="22"/>
          <w:szCs w:val="22"/>
        </w:rPr>
        <w:t>The Politics of Documentary</w:t>
      </w:r>
      <w:r w:rsidRPr="33D1919B" w:rsidR="33D1919B">
        <w:rPr>
          <w:color w:val="000000" w:themeColor="text1" w:themeTint="FF" w:themeShade="FF"/>
          <w:sz w:val="22"/>
          <w:szCs w:val="22"/>
        </w:rPr>
        <w:t xml:space="preserve">. Chapter 1 The New Documentary Wave (pp. 3-21). </w:t>
      </w:r>
    </w:p>
    <w:p w:rsidR="33D1919B" w:rsidP="33D1919B" w:rsidRDefault="33D1919B" w14:noSpellErr="1" w14:paraId="3CA2A579" w14:textId="26F576DC">
      <w:pPr>
        <w:pStyle w:val="Normal"/>
        <w:spacing w:after="240"/>
        <w:rPr>
          <w:color w:val="000000" w:themeColor="text1" w:themeTint="FF" w:themeShade="FF"/>
          <w:sz w:val="22"/>
          <w:szCs w:val="22"/>
        </w:rPr>
      </w:pPr>
      <w:r w:rsidRPr="33D1919B" w:rsidR="33D1919B">
        <w:rPr>
          <w:color w:val="000000" w:themeColor="text1" w:themeTint="FF" w:themeShade="FF"/>
          <w:sz w:val="22"/>
          <w:szCs w:val="22"/>
        </w:rPr>
        <w:t xml:space="preserve">After class catch up reading #2 – </w:t>
      </w:r>
      <w:r w:rsidRPr="33D1919B" w:rsidR="33D1919B">
        <w:rPr>
          <w:color w:val="000000" w:themeColor="text1" w:themeTint="FF" w:themeShade="FF"/>
          <w:sz w:val="22"/>
          <w:szCs w:val="22"/>
        </w:rPr>
        <w:t xml:space="preserve">Printed version </w:t>
      </w:r>
      <w:r w:rsidRPr="33D1919B" w:rsidR="33D1919B">
        <w:rPr>
          <w:color w:val="000000" w:themeColor="text1" w:themeTint="FF" w:themeShade="FF"/>
          <w:sz w:val="22"/>
          <w:szCs w:val="22"/>
        </w:rPr>
        <w:t xml:space="preserve">provided in class on 1/29: Dixon, Wheeler Winston and Gwendolyn Audrey Foster. </w:t>
      </w:r>
      <w:r w:rsidRPr="33D1919B" w:rsidR="33D1919B">
        <w:rPr>
          <w:i w:val="1"/>
          <w:iCs w:val="1"/>
          <w:color w:val="000000" w:themeColor="text1" w:themeTint="FF" w:themeShade="FF"/>
          <w:sz w:val="22"/>
          <w:szCs w:val="22"/>
        </w:rPr>
        <w:t>A Short History of Film</w:t>
      </w:r>
      <w:r w:rsidRPr="33D1919B" w:rsidR="33D1919B">
        <w:rPr>
          <w:color w:val="000000" w:themeColor="text1" w:themeTint="FF" w:themeShade="FF"/>
          <w:sz w:val="22"/>
          <w:szCs w:val="22"/>
        </w:rPr>
        <w:t xml:space="preserve"> (2008). Chapter 1. The Invention of the Movies (1-22). </w:t>
      </w:r>
    </w:p>
    <w:p w:rsidR="37CEF627" w:rsidP="37CEF627" w:rsidRDefault="37CEF627" w14:noSpellErr="1" w14:paraId="43D4A9F2" w14:textId="1E6997F5">
      <w:pPr>
        <w:pStyle w:val="Heading3"/>
        <w:numPr>
          <w:numId w:val="0"/>
        </w:numPr>
        <w:ind w:left="0"/>
        <w:rPr>
          <w:rFonts w:ascii="Times New Roman" w:hAnsi="Times New Roman" w:eastAsia="Times New Roman" w:cs="Times New Roman"/>
          <w:color w:val="000000" w:themeColor="text1" w:themeTint="FF" w:themeShade="FF"/>
          <w:sz w:val="20"/>
          <w:szCs w:val="20"/>
        </w:rPr>
      </w:pPr>
      <w:r w:rsidRPr="37CEF627" w:rsidR="37CEF627">
        <w:rPr>
          <w:rFonts w:ascii="Times New Roman" w:hAnsi="Times New Roman" w:eastAsia="Times New Roman" w:cs="Times New Roman"/>
          <w:b w:val="0"/>
          <w:bCs w:val="0"/>
          <w:color w:val="000000" w:themeColor="text1" w:themeTint="FF" w:themeShade="FF"/>
          <w:sz w:val="20"/>
          <w:szCs w:val="20"/>
          <w:u w:val="none"/>
          <w:lang w:eastAsia="en-US"/>
        </w:rPr>
        <w:t xml:space="preserve">Event of interest: </w:t>
      </w:r>
      <w:r w:rsidRPr="37CEF627" w:rsidR="37CEF627">
        <w:rPr>
          <w:rFonts w:ascii="Times New Roman" w:hAnsi="Times New Roman" w:eastAsia="Times New Roman" w:cs="Times New Roman"/>
          <w:b w:val="0"/>
          <w:bCs w:val="0"/>
          <w:color w:val="000000" w:themeColor="text1" w:themeTint="FF" w:themeShade="FF"/>
          <w:sz w:val="20"/>
          <w:szCs w:val="20"/>
          <w:u w:val="none"/>
        </w:rPr>
        <w:t>Publishing NOW: John Wallace, Princeton University</w:t>
      </w:r>
    </w:p>
    <w:p w:rsidR="37CEF627" w:rsidP="37CEF627" w:rsidRDefault="37CEF627" w14:noSpellErr="1" w14:paraId="673517F0" w14:textId="05D1BC4E">
      <w:pPr>
        <w:rPr>
          <w:rFonts w:ascii="Times New Roman" w:hAnsi="Times New Roman" w:eastAsia="Times New Roman" w:cs="Times New Roman"/>
          <w:noProof w:val="0"/>
          <w:color w:val="000000" w:themeColor="text1" w:themeTint="FF" w:themeShade="FF"/>
          <w:sz w:val="20"/>
          <w:szCs w:val="20"/>
          <w:lang w:val="en-US"/>
        </w:rPr>
      </w:pPr>
      <w:r w:rsidRPr="37CEF627" w:rsidR="37CEF627">
        <w:rPr>
          <w:rFonts w:ascii="Times New Roman" w:hAnsi="Times New Roman" w:eastAsia="Times New Roman" w:cs="Times New Roman"/>
          <w:noProof w:val="0"/>
          <w:color w:val="000000" w:themeColor="text1" w:themeTint="FF" w:themeShade="FF"/>
          <w:sz w:val="20"/>
          <w:szCs w:val="20"/>
          <w:lang w:val="en-US"/>
        </w:rPr>
        <w:t>Monday, February 4, 2019</w:t>
      </w:r>
      <w:r>
        <w:br/>
      </w:r>
      <w:r w:rsidRPr="37CEF627" w:rsidR="37CEF627">
        <w:rPr>
          <w:rFonts w:ascii="Times New Roman" w:hAnsi="Times New Roman" w:eastAsia="Times New Roman" w:cs="Times New Roman"/>
          <w:noProof w:val="0"/>
          <w:color w:val="000000" w:themeColor="text1" w:themeTint="FF" w:themeShade="FF"/>
          <w:sz w:val="20"/>
          <w:szCs w:val="20"/>
          <w:lang w:val="en-US"/>
        </w:rPr>
        <w:t>4:00pm – 6:00pm</w:t>
      </w:r>
    </w:p>
    <w:p w:rsidR="37CEF627" w:rsidP="37CEF627" w:rsidRDefault="37CEF627" w14:noSpellErr="1" w14:paraId="05038847" w14:textId="7924A895">
      <w:pPr>
        <w:rPr>
          <w:rFonts w:ascii="Times New Roman" w:hAnsi="Times New Roman" w:eastAsia="Times New Roman" w:cs="Times New Roman"/>
          <w:noProof w:val="0"/>
          <w:color w:val="000000" w:themeColor="text1" w:themeTint="FF" w:themeShade="FF"/>
          <w:sz w:val="20"/>
          <w:szCs w:val="20"/>
          <w:lang w:val="en-US"/>
        </w:rPr>
      </w:pPr>
      <w:r w:rsidRPr="37CEF627" w:rsidR="37CEF627">
        <w:rPr>
          <w:rFonts w:ascii="Times New Roman" w:hAnsi="Times New Roman" w:eastAsia="Times New Roman" w:cs="Times New Roman"/>
          <w:noProof w:val="0"/>
          <w:color w:val="000000" w:themeColor="text1" w:themeTint="FF" w:themeShade="FF"/>
          <w:sz w:val="20"/>
          <w:szCs w:val="20"/>
          <w:lang w:val="en-US"/>
        </w:rPr>
        <w:t>Storrs Campus</w:t>
      </w:r>
      <w:r>
        <w:br/>
      </w:r>
      <w:r w:rsidRPr="37CEF627" w:rsidR="37CEF627">
        <w:rPr>
          <w:rFonts w:ascii="Times New Roman" w:hAnsi="Times New Roman" w:eastAsia="Times New Roman" w:cs="Times New Roman"/>
          <w:noProof w:val="0"/>
          <w:color w:val="000000" w:themeColor="text1" w:themeTint="FF" w:themeShade="FF"/>
          <w:sz w:val="20"/>
          <w:szCs w:val="20"/>
          <w:lang w:val="en-US"/>
        </w:rPr>
        <w:t>Humanities Institute Seminar Room, Babbidge Library 4th Floor</w:t>
      </w:r>
    </w:p>
    <w:p w:rsidR="37CEF627" w:rsidP="37CEF627" w:rsidRDefault="37CEF627" w14:paraId="28E708F1" w14:textId="6B928638">
      <w:pPr>
        <w:pStyle w:val="Normal"/>
        <w:rPr>
          <w:rFonts w:ascii="Times New Roman" w:hAnsi="Times New Roman" w:eastAsia="Times New Roman" w:cs="Times New Roman"/>
          <w:noProof w:val="0"/>
          <w:color w:val="000000" w:themeColor="text1" w:themeTint="FF" w:themeShade="FF"/>
          <w:sz w:val="20"/>
          <w:szCs w:val="20"/>
          <w:lang w:val="en-US"/>
        </w:rPr>
      </w:pPr>
    </w:p>
    <w:p w:rsidR="37CEF627" w:rsidP="37CEF627" w:rsidRDefault="37CEF627" w14:noSpellErr="1" w14:paraId="26051B49" w14:textId="22B2A5BD">
      <w:pPr>
        <w:ind w:left="1080" w:hanging="360"/>
        <w:rPr>
          <w:b w:val="1"/>
          <w:bCs w:val="1"/>
          <w:i w:val="1"/>
          <w:iCs w:val="1"/>
          <w:sz w:val="32"/>
          <w:szCs w:val="32"/>
        </w:rPr>
      </w:pPr>
      <w:r w:rsidRPr="37CEF627" w:rsidR="37CEF627">
        <w:rPr>
          <w:b w:val="1"/>
          <w:bCs w:val="1"/>
          <w:i w:val="1"/>
          <w:iCs w:val="1"/>
          <w:sz w:val="32"/>
          <w:szCs w:val="32"/>
        </w:rPr>
        <w:t xml:space="preserve">               Part II: Civil and Political Rights</w:t>
      </w:r>
    </w:p>
    <w:p w:rsidR="37CEF627" w:rsidP="37CEF627" w:rsidRDefault="37CEF627" w14:noSpellErr="1" w14:paraId="3CCCA580" w14:textId="4D97251C">
      <w:pPr>
        <w:pStyle w:val="Normal"/>
        <w:ind w:left="1080" w:hanging="360"/>
        <w:rPr>
          <w:b w:val="1"/>
          <w:bCs w:val="1"/>
          <w:i w:val="1"/>
          <w:iCs w:val="1"/>
          <w:sz w:val="32"/>
          <w:szCs w:val="32"/>
        </w:rPr>
      </w:pPr>
    </w:p>
    <w:p w:rsidR="20D4B4EB" w:rsidP="28A52AC5" w:rsidRDefault="20D4B4EB" w14:paraId="11EBDB7F" w14:noSpellErr="1" w14:textId="2BF9B8C0">
      <w:pPr>
        <w:pStyle w:val="Normal"/>
        <w:rPr>
          <w:color w:val="000000" w:themeColor="text1" w:themeTint="FF" w:themeShade="FF"/>
          <w:sz w:val="22"/>
          <w:szCs w:val="22"/>
        </w:rPr>
      </w:pPr>
      <w:r w:rsidRPr="28A52AC5" w:rsidR="28A52AC5">
        <w:rPr>
          <w:b w:val="1"/>
          <w:bCs w:val="1"/>
          <w:sz w:val="22"/>
          <w:szCs w:val="22"/>
        </w:rPr>
        <w:t xml:space="preserve">2/5 </w:t>
      </w:r>
      <w:r w:rsidRPr="28A52AC5" w:rsidR="28A52AC5">
        <w:rPr>
          <w:b w:val="1"/>
          <w:bCs w:val="1"/>
          <w:color w:val="000000" w:themeColor="text1" w:themeTint="FF" w:themeShade="FF"/>
          <w:sz w:val="22"/>
          <w:szCs w:val="22"/>
        </w:rPr>
        <w:t>Human Rights through the lens of power</w:t>
      </w:r>
      <w:r w:rsidRPr="28A52AC5" w:rsidR="28A52AC5">
        <w:rPr>
          <w:b w:val="1"/>
          <w:bCs w:val="1"/>
          <w:color w:val="000000" w:themeColor="text1" w:themeTint="FF" w:themeShade="FF"/>
          <w:sz w:val="22"/>
          <w:szCs w:val="22"/>
        </w:rPr>
        <w:t>! F</w:t>
      </w:r>
      <w:r w:rsidRPr="28A52AC5" w:rsidR="28A52AC5">
        <w:rPr>
          <w:b w:val="1"/>
          <w:bCs w:val="1"/>
          <w:color w:val="000000" w:themeColor="text1" w:themeTint="FF" w:themeShade="FF"/>
          <w:sz w:val="22"/>
          <w:szCs w:val="22"/>
        </w:rPr>
        <w:t>ilm as a challenge to power</w:t>
      </w:r>
      <w:r w:rsidRPr="28A52AC5" w:rsidR="28A52AC5">
        <w:rPr>
          <w:b w:val="1"/>
          <w:bCs w:val="1"/>
          <w:color w:val="000000" w:themeColor="text1" w:themeTint="FF" w:themeShade="FF"/>
          <w:sz w:val="22"/>
          <w:szCs w:val="22"/>
        </w:rPr>
        <w:t>!</w:t>
      </w:r>
      <w:r w:rsidRPr="28A52AC5" w:rsidR="28A52AC5">
        <w:rPr>
          <w:color w:val="000000" w:themeColor="text1" w:themeTint="FF" w:themeShade="FF"/>
          <w:sz w:val="22"/>
          <w:szCs w:val="22"/>
        </w:rPr>
        <w:t xml:space="preserve"> </w:t>
      </w:r>
    </w:p>
    <w:p w:rsidR="20D4B4EB" w:rsidP="37CEF627" w:rsidRDefault="20D4B4EB" w14:paraId="306A8A3B" w14:noSpellErr="1" w14:textId="7D7DE3F9">
      <w:pPr>
        <w:rPr>
          <w:b w:val="1"/>
          <w:bCs w:val="1"/>
          <w:color w:val="000000" w:themeColor="text1" w:themeTint="FF" w:themeShade="FF"/>
          <w:sz w:val="22"/>
          <w:szCs w:val="22"/>
        </w:rPr>
      </w:pPr>
      <w:r w:rsidRPr="28A52AC5" w:rsidR="28A52AC5">
        <w:rPr>
          <w:color w:val="000000" w:themeColor="text1" w:themeTint="FF" w:themeShade="FF"/>
          <w:sz w:val="22"/>
          <w:szCs w:val="22"/>
        </w:rPr>
        <w:t xml:space="preserve">Getting to know one another </w:t>
      </w:r>
      <w:r w:rsidRPr="28A52AC5" w:rsidR="28A52AC5">
        <w:rPr>
          <w:color w:val="000000" w:themeColor="text1" w:themeTint="FF" w:themeShade="FF"/>
          <w:sz w:val="22"/>
          <w:szCs w:val="22"/>
        </w:rPr>
        <w:t xml:space="preserve">better </w:t>
      </w:r>
      <w:r w:rsidRPr="28A52AC5" w:rsidR="28A52AC5">
        <w:rPr>
          <w:color w:val="000000" w:themeColor="text1" w:themeTint="FF" w:themeShade="FF"/>
          <w:sz w:val="22"/>
          <w:szCs w:val="22"/>
        </w:rPr>
        <w:t>exercise on communication and negotiation: “Circles, Triangles, and Squares.”</w:t>
      </w:r>
    </w:p>
    <w:p w:rsidR="28A52AC5" w:rsidP="28A52AC5" w:rsidRDefault="28A52AC5" w14:noSpellErr="1" w14:paraId="745C22DE" w14:textId="1AB7EA1F">
      <w:pPr>
        <w:pStyle w:val="Normal"/>
        <w:rPr>
          <w:color w:val="000000" w:themeColor="text1" w:themeTint="FF" w:themeShade="FF"/>
          <w:sz w:val="22"/>
          <w:szCs w:val="22"/>
        </w:rPr>
      </w:pPr>
    </w:p>
    <w:p w:rsidR="28A52AC5" w:rsidP="33D1919B" w:rsidRDefault="28A52AC5" w14:paraId="33AB2CBE" w14:noSpellErr="1" w14:textId="7EDF3D20">
      <w:pPr>
        <w:pStyle w:val="Normal"/>
        <w:rPr>
          <w:color w:val="000000" w:themeColor="text1" w:themeTint="FF" w:themeShade="FF"/>
          <w:sz w:val="22"/>
          <w:szCs w:val="22"/>
        </w:rPr>
      </w:pPr>
      <w:r w:rsidRPr="33D1919B" w:rsidR="33D1919B">
        <w:rPr>
          <w:i w:val="1"/>
          <w:iCs w:val="1"/>
          <w:color w:val="000000" w:themeColor="text1" w:themeTint="FF" w:themeShade="FF"/>
          <w:sz w:val="22"/>
          <w:szCs w:val="22"/>
        </w:rPr>
        <w:t>No films to view before class—instead come to class with a short list of films that have moved you</w:t>
      </w:r>
      <w:r w:rsidRPr="33D1919B" w:rsidR="33D1919B">
        <w:rPr>
          <w:i w:val="1"/>
          <w:iCs w:val="1"/>
          <w:color w:val="000000" w:themeColor="text1" w:themeTint="FF" w:themeShade="FF"/>
          <w:sz w:val="22"/>
          <w:szCs w:val="22"/>
        </w:rPr>
        <w:t xml:space="preserve"> emotionally</w:t>
      </w:r>
      <w:r w:rsidRPr="33D1919B" w:rsidR="33D1919B">
        <w:rPr>
          <w:i w:val="1"/>
          <w:iCs w:val="1"/>
          <w:color w:val="000000" w:themeColor="text1" w:themeTint="FF" w:themeShade="FF"/>
          <w:sz w:val="22"/>
          <w:szCs w:val="22"/>
        </w:rPr>
        <w:t>. We will discuss why they might have.</w:t>
      </w:r>
    </w:p>
    <w:p w:rsidR="20D4B4EB" w:rsidP="20D4B4EB" w:rsidRDefault="20D4B4EB" w14:noSpellErr="1" w14:paraId="67311DDE">
      <w:pPr>
        <w:rPr>
          <w:color w:val="000000" w:themeColor="text1" w:themeTint="FF" w:themeShade="FF"/>
          <w:sz w:val="22"/>
          <w:szCs w:val="22"/>
        </w:rPr>
      </w:pPr>
    </w:p>
    <w:p w:rsidR="20D4B4EB" w:rsidP="0474CB5C" w:rsidRDefault="20D4B4EB" w14:paraId="01DBADA4">
      <w:pPr>
        <w:rPr>
          <w:color w:val="000000" w:themeColor="text1" w:themeTint="FF" w:themeShade="FF"/>
          <w:sz w:val="22"/>
          <w:szCs w:val="22"/>
        </w:rPr>
      </w:pPr>
      <w:r w:rsidRPr="0474CB5C" w:rsidR="0474CB5C">
        <w:rPr>
          <w:color w:val="000000" w:themeColor="text1" w:themeTint="FF" w:themeShade="FF"/>
          <w:sz w:val="22"/>
          <w:szCs w:val="22"/>
        </w:rPr>
        <w:t xml:space="preserve">Reading: </w:t>
      </w:r>
      <w:proofErr w:type="spellStart"/>
      <w:r w:rsidRPr="0474CB5C" w:rsidR="0474CB5C">
        <w:rPr>
          <w:color w:val="000000" w:themeColor="text1" w:themeTint="FF" w:themeShade="FF"/>
          <w:sz w:val="22"/>
          <w:szCs w:val="22"/>
        </w:rPr>
        <w:t>Chanan</w:t>
      </w:r>
      <w:proofErr w:type="spellEnd"/>
      <w:r w:rsidRPr="0474CB5C" w:rsidR="0474CB5C">
        <w:rPr>
          <w:color w:val="000000" w:themeColor="text1" w:themeTint="FF" w:themeShade="FF"/>
          <w:sz w:val="22"/>
          <w:szCs w:val="22"/>
        </w:rPr>
        <w:t xml:space="preserve">, Michael. </w:t>
      </w:r>
      <w:r w:rsidRPr="0474CB5C" w:rsidR="0474CB5C">
        <w:rPr>
          <w:i w:val="1"/>
          <w:iCs w:val="1"/>
          <w:color w:val="000000" w:themeColor="text1" w:themeTint="FF" w:themeShade="FF"/>
          <w:sz w:val="22"/>
          <w:szCs w:val="22"/>
        </w:rPr>
        <w:t>The Politics of Documentary</w:t>
      </w:r>
      <w:r w:rsidRPr="0474CB5C" w:rsidR="0474CB5C">
        <w:rPr>
          <w:color w:val="000000" w:themeColor="text1" w:themeTint="FF" w:themeShade="FF"/>
          <w:sz w:val="22"/>
          <w:szCs w:val="22"/>
        </w:rPr>
        <w:t>. Chapter 3 Rules of Evidence (pp. 37-58).</w:t>
      </w:r>
    </w:p>
    <w:p w:rsidR="0474CB5C" w:rsidP="0474CB5C" w:rsidRDefault="0474CB5C" w14:paraId="34208E7B" w14:textId="59C9426C">
      <w:pPr>
        <w:pStyle w:val="Normal"/>
        <w:rPr>
          <w:color w:val="000000" w:themeColor="text1" w:themeTint="FF" w:themeShade="FF"/>
          <w:sz w:val="22"/>
          <w:szCs w:val="22"/>
        </w:rPr>
      </w:pPr>
    </w:p>
    <w:p w:rsidR="0474CB5C" w:rsidP="0474CB5C" w:rsidRDefault="0474CB5C" w14:noSpellErr="1" w14:paraId="16F386A3" w14:textId="35796537">
      <w:pPr>
        <w:pStyle w:val="Normal"/>
        <w:rPr>
          <w:color w:val="000000" w:themeColor="text1" w:themeTint="FF" w:themeShade="FF"/>
          <w:sz w:val="22"/>
          <w:szCs w:val="22"/>
        </w:rPr>
      </w:pPr>
      <w:r w:rsidRPr="0474CB5C" w:rsidR="0474CB5C">
        <w:rPr>
          <w:color w:val="000000" w:themeColor="text1" w:themeTint="FF" w:themeShade="FF"/>
          <w:sz w:val="22"/>
          <w:szCs w:val="22"/>
        </w:rPr>
        <w:t>Added web readings on film style and representation:</w:t>
      </w:r>
    </w:p>
    <w:p w:rsidR="0474CB5C" w:rsidP="0474CB5C" w:rsidRDefault="0474CB5C" w14:paraId="13EA994A" w14:textId="011D9A17">
      <w:pPr>
        <w:pStyle w:val="Normal"/>
        <w:rPr>
          <w:color w:val="000000" w:themeColor="text1" w:themeTint="FF" w:themeShade="FF"/>
          <w:sz w:val="22"/>
          <w:szCs w:val="22"/>
        </w:rPr>
      </w:pPr>
    </w:p>
    <w:p w:rsidR="0474CB5C" w:rsidP="0474CB5C" w:rsidRDefault="0474CB5C" w14:noSpellErr="1" w14:paraId="2B937DE2" w14:textId="5866336F">
      <w:pPr>
        <w:pStyle w:val="Normal"/>
        <w:rPr>
          <w:color w:val="000000" w:themeColor="text1" w:themeTint="FF" w:themeShade="FF"/>
          <w:sz w:val="22"/>
          <w:szCs w:val="22"/>
        </w:rPr>
      </w:pPr>
      <w:r w:rsidRPr="0474CB5C" w:rsidR="0474CB5C">
        <w:rPr>
          <w:color w:val="000000" w:themeColor="text1" w:themeTint="FF" w:themeShade="FF"/>
          <w:sz w:val="22"/>
          <w:szCs w:val="22"/>
        </w:rPr>
        <w:t xml:space="preserve">On style: Understanding Style in Film (Part I) </w:t>
      </w:r>
      <w:hyperlink r:id="Ra7009c8b6c1744b8">
        <w:r w:rsidRPr="0474CB5C" w:rsidR="0474CB5C">
          <w:rPr>
            <w:rStyle w:val="Hyperlink"/>
            <w:rFonts w:ascii="Times New Roman" w:hAnsi="Times New Roman" w:eastAsia="Times New Roman" w:cs="Times New Roman"/>
            <w:noProof w:val="0"/>
            <w:sz w:val="22"/>
            <w:szCs w:val="22"/>
            <w:lang w:val="en-US"/>
          </w:rPr>
          <w:t>https://wolfcrow.com/understanding-style-in-cinema-part-one-defining-style/</w:t>
        </w:r>
      </w:hyperlink>
    </w:p>
    <w:p w:rsidR="0474CB5C" w:rsidP="0474CB5C" w:rsidRDefault="0474CB5C" w14:noSpellErr="1" w14:paraId="1D3014DA" w14:textId="39AF5F5C">
      <w:pPr>
        <w:pStyle w:val="Normal"/>
        <w:rPr>
          <w:rFonts w:ascii="Times New Roman" w:hAnsi="Times New Roman" w:eastAsia="Times New Roman" w:cs="Times New Roman"/>
          <w:noProof w:val="0"/>
          <w:sz w:val="22"/>
          <w:szCs w:val="22"/>
          <w:lang w:val="en-US"/>
        </w:rPr>
      </w:pPr>
    </w:p>
    <w:p w:rsidR="0474CB5C" w:rsidP="0474CB5C" w:rsidRDefault="0474CB5C" w14:noSpellErr="1" w14:paraId="65EFC640" w14:textId="0ED837C9">
      <w:pPr>
        <w:pStyle w:val="Normal"/>
        <w:rPr>
          <w:rFonts w:ascii="Times New Roman" w:hAnsi="Times New Roman" w:eastAsia="Times New Roman" w:cs="Times New Roman"/>
          <w:noProof w:val="0"/>
          <w:sz w:val="22"/>
          <w:szCs w:val="22"/>
          <w:lang w:val="en-US"/>
        </w:rPr>
      </w:pPr>
      <w:r w:rsidRPr="0474CB5C" w:rsidR="0474CB5C">
        <w:rPr>
          <w:rFonts w:ascii="Times New Roman" w:hAnsi="Times New Roman" w:eastAsia="Times New Roman" w:cs="Times New Roman"/>
          <w:noProof w:val="0"/>
          <w:sz w:val="22"/>
          <w:szCs w:val="22"/>
          <w:lang w:val="en-US"/>
        </w:rPr>
        <w:t xml:space="preserve">On representation: BBC - What is representation? </w:t>
      </w:r>
      <w:hyperlink r:id="R408e37d4a82b4579">
        <w:r w:rsidRPr="0474CB5C" w:rsidR="0474CB5C">
          <w:rPr>
            <w:rStyle w:val="Hyperlink"/>
            <w:rFonts w:ascii="Times New Roman" w:hAnsi="Times New Roman" w:eastAsia="Times New Roman" w:cs="Times New Roman"/>
            <w:noProof w:val="0"/>
            <w:sz w:val="22"/>
            <w:szCs w:val="22"/>
            <w:lang w:val="en-US"/>
          </w:rPr>
          <w:t>https://www.bbc.com/bitesize/guides/z9fx39q/revision/1</w:t>
        </w:r>
      </w:hyperlink>
    </w:p>
    <w:p w:rsidR="0474CB5C" w:rsidP="0474CB5C" w:rsidRDefault="0474CB5C" w14:noSpellErr="1" w14:paraId="63B984B7" w14:textId="6F71DEB2">
      <w:pPr>
        <w:pStyle w:val="Normal"/>
        <w:rPr>
          <w:rFonts w:ascii="Times New Roman" w:hAnsi="Times New Roman" w:eastAsia="Times New Roman" w:cs="Times New Roman"/>
          <w:noProof w:val="0"/>
          <w:sz w:val="22"/>
          <w:szCs w:val="22"/>
          <w:lang w:val="en-US"/>
        </w:rPr>
      </w:pPr>
    </w:p>
    <w:p w:rsidR="0474CB5C" w:rsidP="0474CB5C" w:rsidRDefault="0474CB5C" w14:noSpellErr="1" w14:paraId="37FC32AF" w14:textId="1172E258">
      <w:pPr>
        <w:pStyle w:val="Normal"/>
        <w:rPr>
          <w:rFonts w:ascii="Times New Roman" w:hAnsi="Times New Roman" w:eastAsia="Times New Roman" w:cs="Times New Roman"/>
          <w:noProof w:val="0"/>
          <w:sz w:val="22"/>
          <w:szCs w:val="22"/>
          <w:lang w:val="en-US"/>
        </w:rPr>
      </w:pPr>
      <w:r w:rsidRPr="0474CB5C" w:rsidR="0474CB5C">
        <w:rPr>
          <w:rFonts w:ascii="Times New Roman" w:hAnsi="Times New Roman" w:eastAsia="Times New Roman" w:cs="Times New Roman"/>
          <w:noProof w:val="0"/>
          <w:sz w:val="22"/>
          <w:szCs w:val="22"/>
          <w:lang w:val="en-US"/>
        </w:rPr>
        <w:t>On representation</w:t>
      </w:r>
      <w:r w:rsidRPr="0474CB5C" w:rsidR="0474CB5C">
        <w:rPr>
          <w:rFonts w:ascii="Times New Roman" w:hAnsi="Times New Roman" w:eastAsia="Times New Roman" w:cs="Times New Roman"/>
          <w:noProof w:val="0"/>
          <w:sz w:val="22"/>
          <w:szCs w:val="22"/>
          <w:lang w:val="en-US"/>
        </w:rPr>
        <w:t xml:space="preserve">: Representation in film matters to minorities </w:t>
      </w:r>
      <w:hyperlink r:id="Rad7efa0bb7ae45eb">
        <w:r w:rsidRPr="0474CB5C" w:rsidR="0474CB5C">
          <w:rPr>
            <w:rStyle w:val="Hyperlink"/>
            <w:rFonts w:ascii="Times New Roman" w:hAnsi="Times New Roman" w:eastAsia="Times New Roman" w:cs="Times New Roman"/>
            <w:noProof w:val="0"/>
            <w:sz w:val="22"/>
            <w:szCs w:val="22"/>
            <w:lang w:val="en-US"/>
          </w:rPr>
          <w:t>https://today.yougov.com/topics/entertainment/articles-reports/2018/03/06/representation-film-matters-minorities</w:t>
        </w:r>
      </w:hyperlink>
      <w:r w:rsidRPr="0474CB5C" w:rsidR="0474CB5C">
        <w:rPr>
          <w:rFonts w:ascii="Times New Roman" w:hAnsi="Times New Roman" w:eastAsia="Times New Roman" w:cs="Times New Roman"/>
          <w:noProof w:val="0"/>
          <w:sz w:val="22"/>
          <w:szCs w:val="22"/>
          <w:lang w:val="en-US"/>
        </w:rPr>
        <w:t xml:space="preserve">     </w:t>
      </w:r>
    </w:p>
    <w:p w:rsidR="20D4B4EB" w:rsidP="20D4B4EB" w:rsidRDefault="20D4B4EB" w14:noSpellErr="1" w14:paraId="15495675">
      <w:pPr>
        <w:rPr>
          <w:sz w:val="20"/>
          <w:szCs w:val="20"/>
        </w:rPr>
      </w:pPr>
    </w:p>
    <w:p w:rsidR="20D4B4EB" w:rsidP="20D4B4EB" w:rsidRDefault="20D4B4EB" w14:noSpellErr="1" w14:paraId="44D6F35E">
      <w:pPr>
        <w:ind w:left="720"/>
        <w:rPr>
          <w:color w:val="000000" w:themeColor="text1" w:themeTint="FF" w:themeShade="FF"/>
          <w:sz w:val="20"/>
          <w:szCs w:val="20"/>
        </w:rPr>
      </w:pPr>
      <w:r w:rsidRPr="20D4B4EB" w:rsidR="20D4B4EB">
        <w:rPr>
          <w:sz w:val="20"/>
          <w:szCs w:val="20"/>
        </w:rPr>
        <w:t xml:space="preserve">Recommended Reading—Introduction to a political science approach: </w:t>
      </w:r>
      <w:r w:rsidRPr="20D4B4EB" w:rsidR="20D4B4EB">
        <w:rPr>
          <w:color w:val="000000" w:themeColor="text1" w:themeTint="FF" w:themeShade="FF"/>
          <w:sz w:val="20"/>
          <w:szCs w:val="20"/>
        </w:rPr>
        <w:t>Sodaro</w:t>
      </w:r>
      <w:r w:rsidRPr="20D4B4EB" w:rsidR="20D4B4EB">
        <w:rPr>
          <w:color w:val="000000" w:themeColor="text1" w:themeTint="FF" w:themeShade="FF"/>
          <w:sz w:val="20"/>
          <w:szCs w:val="20"/>
        </w:rPr>
        <w:t>, Critical Thinking about Politics (Posted in PDF on Husky CT).</w:t>
      </w:r>
    </w:p>
    <w:p w:rsidR="20D4B4EB" w:rsidP="20D4B4EB" w:rsidRDefault="20D4B4EB" w14:noSpellErr="1" w14:paraId="3D9A5F47" w14:textId="0983E686">
      <w:pPr>
        <w:pStyle w:val="Normal"/>
        <w:ind w:left="720"/>
        <w:rPr>
          <w:color w:val="000000" w:themeColor="text1" w:themeTint="FF" w:themeShade="FF"/>
          <w:sz w:val="20"/>
          <w:szCs w:val="20"/>
        </w:rPr>
      </w:pPr>
    </w:p>
    <w:p w:rsidR="20D4B4EB" w:rsidP="20D4B4EB" w:rsidRDefault="20D4B4EB" w14:noSpellErr="1" w14:paraId="390D8B9D" w14:textId="71A5A180">
      <w:pPr>
        <w:pStyle w:val="Normal"/>
        <w:rPr>
          <w:b w:val="1"/>
          <w:bCs w:val="1"/>
          <w:sz w:val="22"/>
          <w:szCs w:val="22"/>
        </w:rPr>
      </w:pPr>
      <w:r w:rsidRPr="20D4B4EB" w:rsidR="20D4B4EB">
        <w:rPr>
          <w:b w:val="1"/>
          <w:bCs w:val="1"/>
          <w:color w:val="000000" w:themeColor="text1" w:themeTint="FF" w:themeShade="FF"/>
          <w:sz w:val="22"/>
          <w:szCs w:val="22"/>
        </w:rPr>
        <w:t xml:space="preserve">2/12 </w:t>
      </w:r>
      <w:r w:rsidRPr="20D4B4EB" w:rsidR="20D4B4EB">
        <w:rPr>
          <w:b w:val="1"/>
          <w:bCs w:val="1"/>
          <w:sz w:val="22"/>
          <w:szCs w:val="22"/>
        </w:rPr>
        <w:t xml:space="preserve">Exploring the Political Power of Satire Across Cinema: A case study on modern TV satire—The Daily Show, Colbert Report, SNL, and Egypt’s so-called “John Stewart.” </w:t>
      </w:r>
    </w:p>
    <w:p w:rsidR="20D4B4EB" w:rsidP="20D4B4EB" w:rsidRDefault="20D4B4EB" w14:noSpellErr="1" w14:paraId="0122AB54">
      <w:pPr>
        <w:rPr>
          <w:b w:val="1"/>
          <w:bCs w:val="1"/>
          <w:sz w:val="22"/>
          <w:szCs w:val="22"/>
        </w:rPr>
      </w:pPr>
    </w:p>
    <w:p w:rsidR="20D4B4EB" w:rsidP="20D4B4EB" w:rsidRDefault="20D4B4EB" w14:noSpellErr="1" w14:paraId="0EDCE4A2" w14:textId="4E519B96">
      <w:pPr>
        <w:rPr>
          <w:sz w:val="22"/>
          <w:szCs w:val="22"/>
        </w:rPr>
      </w:pPr>
      <w:r w:rsidRPr="33D1919B" w:rsidR="33D1919B">
        <w:rPr>
          <w:sz w:val="22"/>
          <w:szCs w:val="22"/>
        </w:rPr>
        <w:t>Feature film: Choice between - Dr. Strangelove (1964) (on You</w:t>
      </w:r>
      <w:r w:rsidRPr="33D1919B" w:rsidR="33D1919B">
        <w:rPr>
          <w:sz w:val="22"/>
          <w:szCs w:val="22"/>
        </w:rPr>
        <w:t>T</w:t>
      </w:r>
      <w:r w:rsidRPr="33D1919B" w:rsidR="33D1919B">
        <w:rPr>
          <w:sz w:val="22"/>
          <w:szCs w:val="22"/>
        </w:rPr>
        <w:t>ube) or Pussy Riot: A Punk Prayer (on Netflix).</w:t>
      </w:r>
    </w:p>
    <w:p w:rsidR="33D1919B" w:rsidP="33D1919B" w:rsidRDefault="33D1919B" w14:noSpellErr="1" w14:paraId="61D9FAF5" w14:textId="758ABAB1">
      <w:pPr>
        <w:pStyle w:val="Normal"/>
        <w:rPr>
          <w:sz w:val="22"/>
          <w:szCs w:val="22"/>
        </w:rPr>
      </w:pPr>
    </w:p>
    <w:p w:rsidR="33D1919B" w:rsidP="33D1919B" w:rsidRDefault="33D1919B" w14:noSpellErr="1" w14:paraId="17F818BE" w14:textId="4B1437BF">
      <w:pPr>
        <w:pStyle w:val="Normal"/>
        <w:rPr>
          <w:i w:val="1"/>
          <w:iCs w:val="1"/>
          <w:color w:val="000000" w:themeColor="text1" w:themeTint="FF" w:themeShade="FF"/>
          <w:sz w:val="22"/>
          <w:szCs w:val="22"/>
          <w:lang w:eastAsia="en-US"/>
        </w:rPr>
      </w:pPr>
      <w:r w:rsidRPr="33D1919B" w:rsidR="33D1919B">
        <w:rPr>
          <w:i w:val="1"/>
          <w:iCs w:val="1"/>
          <w:color w:val="000000" w:themeColor="text1" w:themeTint="FF" w:themeShade="FF"/>
          <w:sz w:val="22"/>
          <w:szCs w:val="22"/>
          <w:lang w:eastAsia="en-US"/>
        </w:rPr>
        <w:t>Online blog assignment</w:t>
      </w:r>
      <w:r w:rsidRPr="33D1919B" w:rsidR="33D1919B">
        <w:rPr>
          <w:i w:val="1"/>
          <w:iCs w:val="1"/>
          <w:color w:val="000000" w:themeColor="text1" w:themeTint="FF" w:themeShade="FF"/>
          <w:sz w:val="22"/>
          <w:szCs w:val="22"/>
          <w:lang w:eastAsia="en-US"/>
        </w:rPr>
        <w:t xml:space="preserve"> on either of these films due the day before class: 2/11</w:t>
      </w:r>
    </w:p>
    <w:p w:rsidR="20D4B4EB" w:rsidP="20D4B4EB" w:rsidRDefault="20D4B4EB" w14:noSpellErr="1" w14:paraId="184689D2">
      <w:pPr>
        <w:rPr>
          <w:sz w:val="22"/>
          <w:szCs w:val="22"/>
        </w:rPr>
      </w:pPr>
    </w:p>
    <w:p w:rsidR="20D4B4EB" w:rsidP="20D4B4EB" w:rsidRDefault="20D4B4EB" w14:noSpellErr="1" w14:paraId="6E2A8D20">
      <w:pPr>
        <w:rPr>
          <w:b w:val="1"/>
          <w:bCs w:val="1"/>
          <w:sz w:val="22"/>
          <w:szCs w:val="22"/>
        </w:rPr>
      </w:pPr>
      <w:r w:rsidRPr="20D4B4EB" w:rsidR="20D4B4EB">
        <w:rPr>
          <w:sz w:val="22"/>
          <w:szCs w:val="22"/>
        </w:rPr>
        <w:t>Readi</w:t>
      </w:r>
      <w:r w:rsidRPr="20D4B4EB" w:rsidR="20D4B4EB">
        <w:rPr>
          <w:sz w:val="22"/>
          <w:szCs w:val="22"/>
        </w:rPr>
        <w:t xml:space="preserve">ng: Lisa </w:t>
      </w:r>
      <w:r w:rsidRPr="20D4B4EB" w:rsidR="20D4B4EB">
        <w:rPr>
          <w:sz w:val="22"/>
          <w:szCs w:val="22"/>
        </w:rPr>
        <w:t>Colletta</w:t>
      </w:r>
      <w:r w:rsidRPr="20D4B4EB" w:rsidR="20D4B4EB">
        <w:rPr>
          <w:sz w:val="22"/>
          <w:szCs w:val="22"/>
        </w:rPr>
        <w:t xml:space="preserve"> (2009). Political Satire and Postmodern Irony in the Age of Stephen Colbert and Jon Stewart. </w:t>
      </w:r>
      <w:r w:rsidRPr="20D4B4EB" w:rsidR="20D4B4EB">
        <w:rPr>
          <w:i w:val="1"/>
          <w:iCs w:val="1"/>
          <w:sz w:val="22"/>
          <w:szCs w:val="22"/>
        </w:rPr>
        <w:t>The Journal of Popular Culture</w:t>
      </w:r>
      <w:r w:rsidRPr="20D4B4EB" w:rsidR="20D4B4EB">
        <w:rPr>
          <w:sz w:val="22"/>
          <w:szCs w:val="22"/>
        </w:rPr>
        <w:t>, Vol. 42, No. 5.</w:t>
      </w:r>
    </w:p>
    <w:p w:rsidR="20D4B4EB" w:rsidP="20D4B4EB" w:rsidRDefault="20D4B4EB" w14:noSpellErr="1" w14:paraId="0BB1ADFA">
      <w:pPr>
        <w:rPr>
          <w:b w:val="1"/>
          <w:bCs w:val="1"/>
          <w:sz w:val="22"/>
          <w:szCs w:val="22"/>
        </w:rPr>
      </w:pPr>
    </w:p>
    <w:p w:rsidR="20D4B4EB" w:rsidP="20D4B4EB" w:rsidRDefault="20D4B4EB" w14:paraId="5FA43BF8">
      <w:pPr>
        <w:ind w:left="1170"/>
        <w:rPr>
          <w:sz w:val="20"/>
          <w:szCs w:val="20"/>
        </w:rPr>
      </w:pPr>
      <w:r w:rsidRPr="20D4B4EB" w:rsidR="20D4B4EB">
        <w:rPr>
          <w:sz w:val="20"/>
          <w:szCs w:val="20"/>
        </w:rPr>
        <w:t xml:space="preserve">Recommended film: Rosewater (2014). John Stewart directed </w:t>
      </w:r>
      <w:r w:rsidRPr="20D4B4EB" w:rsidR="20D4B4EB">
        <w:rPr>
          <w:sz w:val="20"/>
          <w:szCs w:val="20"/>
        </w:rPr>
        <w:t xml:space="preserve">film </w:t>
      </w:r>
      <w:r w:rsidRPr="20D4B4EB" w:rsidR="20D4B4EB">
        <w:rPr>
          <w:sz w:val="20"/>
          <w:szCs w:val="20"/>
        </w:rPr>
        <w:t xml:space="preserve">about Iranian journalist </w:t>
      </w:r>
      <w:r w:rsidRPr="20D4B4EB" w:rsidR="20D4B4EB">
        <w:rPr>
          <w:sz w:val="20"/>
          <w:szCs w:val="20"/>
        </w:rPr>
        <w:t>Mazier</w:t>
      </w:r>
      <w:r w:rsidRPr="20D4B4EB" w:rsidR="20D4B4EB">
        <w:rPr>
          <w:sz w:val="20"/>
          <w:szCs w:val="20"/>
        </w:rPr>
        <w:t xml:space="preserve"> </w:t>
      </w:r>
      <w:r w:rsidRPr="20D4B4EB" w:rsidR="20D4B4EB">
        <w:rPr>
          <w:sz w:val="20"/>
          <w:szCs w:val="20"/>
        </w:rPr>
        <w:t>Bahari</w:t>
      </w:r>
      <w:r w:rsidRPr="20D4B4EB" w:rsidR="20D4B4EB">
        <w:rPr>
          <w:sz w:val="20"/>
          <w:szCs w:val="20"/>
        </w:rPr>
        <w:t xml:space="preserve">. </w:t>
      </w:r>
    </w:p>
    <w:p w:rsidR="20D4B4EB" w:rsidP="20D4B4EB" w:rsidRDefault="20D4B4EB" w14:noSpellErr="1" w14:paraId="7C4A1A74" w14:textId="23330674">
      <w:pPr>
        <w:pStyle w:val="Normal"/>
        <w:rPr>
          <w:b w:val="1"/>
          <w:bCs w:val="1"/>
          <w:color w:val="000000" w:themeColor="text1" w:themeTint="FF" w:themeShade="FF"/>
          <w:sz w:val="22"/>
          <w:szCs w:val="22"/>
        </w:rPr>
      </w:pPr>
    </w:p>
    <w:p xmlns:wp14="http://schemas.microsoft.com/office/word/2010/wordml" w:rsidR="00FA01E9" w:rsidP="20D4B4EB" w:rsidRDefault="00FA01E9" wp14:noSpellErr="1" w14:paraId="1E665CC0" wp14:textId="522AF755">
      <w:pPr>
        <w:pStyle w:val="Normal"/>
        <w:rPr>
          <w:b w:val="1"/>
          <w:bCs w:val="1"/>
          <w:sz w:val="22"/>
          <w:szCs w:val="22"/>
        </w:rPr>
      </w:pPr>
      <w:r w:rsidRPr="20D4B4EB" w:rsidR="20D4B4EB">
        <w:rPr>
          <w:b w:val="1"/>
          <w:bCs w:val="1"/>
          <w:sz w:val="22"/>
          <w:szCs w:val="22"/>
        </w:rPr>
        <w:t xml:space="preserve">2/19 </w:t>
      </w:r>
      <w:r w:rsidRPr="20D4B4EB" w:rsidR="20D4B4EB">
        <w:rPr>
          <w:b w:val="1"/>
          <w:bCs w:val="1"/>
          <w:sz w:val="22"/>
          <w:szCs w:val="22"/>
        </w:rPr>
        <w:t>Human Rights and Equality Before the Law: Breakdown in the USA.</w:t>
      </w:r>
    </w:p>
    <w:p xmlns:wp14="http://schemas.microsoft.com/office/word/2010/wordml" w:rsidR="00FA01E9" w:rsidP="20D4B4EB" w:rsidRDefault="00FA01E9" wp14:noSpellErr="1" w14:paraId="4A4A769C" wp14:textId="5CB3DB67">
      <w:pPr>
        <w:pStyle w:val="Normal"/>
        <w:rPr>
          <w:b w:val="1"/>
          <w:bCs w:val="1"/>
          <w:sz w:val="22"/>
          <w:szCs w:val="22"/>
        </w:rPr>
      </w:pPr>
    </w:p>
    <w:p xmlns:wp14="http://schemas.microsoft.com/office/word/2010/wordml" w:rsidR="00FA01E9" w:rsidP="20D4B4EB" w:rsidRDefault="00FA01E9" wp14:noSpellErr="1" w14:paraId="1F0DFC60" wp14:textId="594C2F9A">
      <w:pPr>
        <w:pStyle w:val="Normal"/>
        <w:rPr>
          <w:b w:val="1"/>
          <w:bCs w:val="1"/>
          <w:sz w:val="22"/>
          <w:szCs w:val="22"/>
        </w:rPr>
      </w:pPr>
      <w:r w:rsidRPr="20D4B4EB" w:rsidR="20D4B4EB">
        <w:rPr>
          <w:b w:val="1"/>
          <w:bCs w:val="1"/>
          <w:sz w:val="22"/>
          <w:szCs w:val="22"/>
        </w:rPr>
        <w:t>Oscars preview: Oscars so white?</w:t>
      </w:r>
      <w:r w:rsidRPr="20D4B4EB" w:rsidR="20D4B4EB">
        <w:rPr>
          <w:b w:val="1"/>
          <w:bCs w:val="1"/>
          <w:sz w:val="22"/>
          <w:szCs w:val="22"/>
        </w:rPr>
        <w:t xml:space="preserve"> </w:t>
      </w:r>
    </w:p>
    <w:p w:rsidR="33D1919B" w:rsidP="33D1919B" w:rsidRDefault="33D1919B" w14:noSpellErr="1" w14:paraId="351BFAC1" w14:textId="5601F5B0">
      <w:pPr>
        <w:pStyle w:val="Normal"/>
        <w:rPr>
          <w:sz w:val="22"/>
          <w:szCs w:val="22"/>
        </w:rPr>
      </w:pPr>
    </w:p>
    <w:p w:rsidR="33D1919B" w:rsidP="33D1919B" w:rsidRDefault="33D1919B" w14:noSpellErr="1" w14:paraId="25A6387C" w14:textId="1BBAA587">
      <w:pPr>
        <w:pStyle w:val="Normal"/>
        <w:rPr>
          <w:i w:val="1"/>
          <w:iCs w:val="1"/>
          <w:color w:val="000000" w:themeColor="text1" w:themeTint="FF" w:themeShade="FF"/>
          <w:sz w:val="22"/>
          <w:szCs w:val="22"/>
          <w:lang w:eastAsia="en-US"/>
        </w:rPr>
      </w:pPr>
      <w:r w:rsidRPr="33D1919B" w:rsidR="33D1919B">
        <w:rPr>
          <w:i w:val="1"/>
          <w:iCs w:val="1"/>
          <w:color w:val="000000" w:themeColor="text1" w:themeTint="FF" w:themeShade="FF"/>
          <w:sz w:val="22"/>
          <w:szCs w:val="22"/>
          <w:lang w:eastAsia="en-US"/>
        </w:rPr>
        <w:t xml:space="preserve">Online blog assignment </w:t>
      </w:r>
      <w:r w:rsidRPr="33D1919B" w:rsidR="33D1919B">
        <w:rPr>
          <w:i w:val="1"/>
          <w:iCs w:val="1"/>
          <w:color w:val="000000" w:themeColor="text1" w:themeTint="FF" w:themeShade="FF"/>
          <w:sz w:val="22"/>
          <w:szCs w:val="22"/>
          <w:lang w:eastAsia="en-US"/>
        </w:rPr>
        <w:t>on the 13</w:t>
      </w:r>
      <w:r w:rsidRPr="33D1919B" w:rsidR="33D1919B">
        <w:rPr>
          <w:i w:val="1"/>
          <w:iCs w:val="1"/>
          <w:color w:val="000000" w:themeColor="text1" w:themeTint="FF" w:themeShade="FF"/>
          <w:sz w:val="22"/>
          <w:szCs w:val="22"/>
          <w:vertAlign w:val="superscript"/>
          <w:lang w:eastAsia="en-US"/>
        </w:rPr>
        <w:t>th</w:t>
      </w:r>
      <w:r w:rsidRPr="33D1919B" w:rsidR="33D1919B">
        <w:rPr>
          <w:i w:val="1"/>
          <w:iCs w:val="1"/>
          <w:color w:val="000000" w:themeColor="text1" w:themeTint="FF" w:themeShade="FF"/>
          <w:sz w:val="22"/>
          <w:szCs w:val="22"/>
          <w:lang w:eastAsia="en-US"/>
        </w:rPr>
        <w:t xml:space="preserve"> </w:t>
      </w:r>
      <w:r w:rsidRPr="33D1919B" w:rsidR="33D1919B">
        <w:rPr>
          <w:i w:val="1"/>
          <w:iCs w:val="1"/>
          <w:color w:val="000000" w:themeColor="text1" w:themeTint="FF" w:themeShade="FF"/>
          <w:sz w:val="22"/>
          <w:szCs w:val="22"/>
          <w:lang w:eastAsia="en-US"/>
        </w:rPr>
        <w:t>due the day before class: 2/1</w:t>
      </w:r>
      <w:r w:rsidRPr="33D1919B" w:rsidR="33D1919B">
        <w:rPr>
          <w:i w:val="1"/>
          <w:iCs w:val="1"/>
          <w:color w:val="000000" w:themeColor="text1" w:themeTint="FF" w:themeShade="FF"/>
          <w:sz w:val="22"/>
          <w:szCs w:val="22"/>
          <w:lang w:eastAsia="en-US"/>
        </w:rPr>
        <w:t>8</w:t>
      </w:r>
    </w:p>
    <w:p w:rsidR="33D1919B" w:rsidP="33D1919B" w:rsidRDefault="33D1919B" w14:noSpellErr="1" w14:paraId="32B64B5A" w14:textId="5A0DDFB9">
      <w:pPr>
        <w:pStyle w:val="Normal"/>
        <w:rPr>
          <w:sz w:val="22"/>
          <w:szCs w:val="22"/>
        </w:rPr>
      </w:pPr>
    </w:p>
    <w:p xmlns:wp14="http://schemas.microsoft.com/office/word/2010/wordml" w:rsidR="00FA01E9" w:rsidP="20D4B4EB" w:rsidRDefault="00FA01E9" wp14:noSpellErr="1" w14:paraId="1B963FB5" wp14:textId="7CF96AE2">
      <w:pPr>
        <w:pStyle w:val="Normal"/>
        <w:rPr>
          <w:sz w:val="22"/>
          <w:szCs w:val="22"/>
        </w:rPr>
      </w:pPr>
      <w:r w:rsidRPr="37CEF627" w:rsidR="37CEF627">
        <w:rPr>
          <w:sz w:val="22"/>
          <w:szCs w:val="22"/>
        </w:rPr>
        <w:t>Feature Film to discuss: The 13</w:t>
      </w:r>
      <w:r w:rsidRPr="37CEF627" w:rsidR="37CEF627">
        <w:rPr>
          <w:sz w:val="22"/>
          <w:szCs w:val="22"/>
          <w:vertAlign w:val="superscript"/>
        </w:rPr>
        <w:t>th</w:t>
      </w:r>
      <w:r w:rsidRPr="37CEF627" w:rsidR="37CEF627">
        <w:rPr>
          <w:sz w:val="22"/>
          <w:szCs w:val="22"/>
        </w:rPr>
        <w:t xml:space="preserve"> (2016) (Netflix).</w:t>
      </w:r>
    </w:p>
    <w:p xmlns:wp14="http://schemas.microsoft.com/office/word/2010/wordml" w:rsidR="00FA01E9" w:rsidP="37CEF627" w:rsidRDefault="00FA01E9" wp14:noSpellErr="1" w14:paraId="776B1C39" wp14:textId="10301F52">
      <w:pPr>
        <w:pStyle w:val="Normal"/>
        <w:rPr>
          <w:sz w:val="22"/>
          <w:szCs w:val="22"/>
        </w:rPr>
      </w:pPr>
    </w:p>
    <w:p xmlns:wp14="http://schemas.microsoft.com/office/word/2010/wordml" w:rsidR="00FA01E9" w:rsidP="37CEF627" w:rsidRDefault="00FA01E9" wp14:noSpellErr="1" w14:paraId="3841021E" wp14:textId="5101EB25">
      <w:pPr>
        <w:pStyle w:val="Normal"/>
        <w:rPr>
          <w:color w:val="000000" w:themeColor="text1" w:themeTint="FF" w:themeShade="FF"/>
          <w:sz w:val="20"/>
          <w:szCs w:val="20"/>
          <w:u w:val="single"/>
        </w:rPr>
      </w:pPr>
      <w:r w:rsidRPr="37CEF627" w:rsidR="37CEF627">
        <w:rPr>
          <w:color w:val="000000" w:themeColor="text1" w:themeTint="FF" w:themeShade="FF"/>
          <w:sz w:val="20"/>
          <w:szCs w:val="20"/>
          <w:u w:val="single"/>
        </w:rPr>
        <w:t xml:space="preserve">Event of interest: </w:t>
      </w:r>
      <w:r w:rsidRPr="37CEF627" w:rsidR="37CEF627">
        <w:rPr>
          <w:color w:val="000000" w:themeColor="text1" w:themeTint="FF" w:themeShade="FF"/>
          <w:sz w:val="20"/>
          <w:szCs w:val="20"/>
          <w:u w:val="single"/>
        </w:rPr>
        <w:t>Writers Who Edit, Editors Who Write Series</w:t>
      </w:r>
    </w:p>
    <w:p xmlns:wp14="http://schemas.microsoft.com/office/word/2010/wordml" w:rsidR="00FA01E9" w:rsidP="37CEF627" w:rsidRDefault="00FA01E9" wp14:noSpellErr="1" w14:paraId="477AD06F" wp14:textId="6DAF5C73">
      <w:pPr>
        <w:rPr>
          <w:rFonts w:ascii="Times New Roman" w:hAnsi="Times New Roman" w:eastAsia="Times New Roman" w:cs="Times New Roman"/>
          <w:noProof w:val="0"/>
          <w:color w:val="000000" w:themeColor="text1" w:themeTint="FF" w:themeShade="FF"/>
          <w:sz w:val="20"/>
          <w:szCs w:val="20"/>
          <w:lang w:val="en-US"/>
        </w:rPr>
      </w:pPr>
      <w:r w:rsidRPr="37CEF627" w:rsidR="37CEF627">
        <w:rPr>
          <w:rFonts w:ascii="Times New Roman" w:hAnsi="Times New Roman" w:eastAsia="Times New Roman" w:cs="Times New Roman"/>
          <w:noProof w:val="0"/>
          <w:color w:val="000000" w:themeColor="text1" w:themeTint="FF" w:themeShade="FF"/>
          <w:sz w:val="20"/>
          <w:szCs w:val="20"/>
          <w:lang w:val="en-US"/>
        </w:rPr>
        <w:t>Tuesday, February 19, 2019, 6:00pm – 7:00pm</w:t>
      </w:r>
      <w:r>
        <w:br/>
      </w:r>
      <w:r w:rsidRPr="37CEF627" w:rsidR="37CEF627">
        <w:rPr>
          <w:rFonts w:ascii="Times New Roman" w:hAnsi="Times New Roman" w:eastAsia="Times New Roman" w:cs="Times New Roman"/>
          <w:noProof w:val="0"/>
          <w:color w:val="000000" w:themeColor="text1" w:themeTint="FF" w:themeShade="FF"/>
          <w:sz w:val="20"/>
          <w:szCs w:val="20"/>
          <w:lang w:val="en-US"/>
        </w:rPr>
        <w:t>UConn Bookstore, Storrs Center</w:t>
      </w:r>
    </w:p>
    <w:p xmlns:wp14="http://schemas.microsoft.com/office/word/2010/wordml" w:rsidR="00FA01E9" w:rsidP="37CEF627" w:rsidRDefault="00FA01E9" w14:paraId="1188B7E7" wp14:textId="68DA719A">
      <w:pPr>
        <w:rPr>
          <w:rFonts w:ascii="Times New Roman" w:hAnsi="Times New Roman" w:eastAsia="Times New Roman" w:cs="Times New Roman"/>
          <w:noProof w:val="0"/>
          <w:color w:val="000000" w:themeColor="text1" w:themeTint="FF" w:themeShade="FF"/>
          <w:sz w:val="20"/>
          <w:szCs w:val="20"/>
          <w:lang w:val="en-US"/>
        </w:rPr>
      </w:pPr>
      <w:r w:rsidRPr="37CEF627" w:rsidR="37CEF627">
        <w:rPr>
          <w:rFonts w:ascii="Times New Roman" w:hAnsi="Times New Roman" w:eastAsia="Times New Roman" w:cs="Times New Roman"/>
          <w:noProof w:val="0"/>
          <w:color w:val="000000" w:themeColor="text1" w:themeTint="FF" w:themeShade="FF"/>
          <w:sz w:val="20"/>
          <w:szCs w:val="20"/>
          <w:lang w:val="en-US"/>
        </w:rPr>
        <w:t xml:space="preserve">Tuesday, February 19, 2019 Aimee </w:t>
      </w:r>
      <w:proofErr w:type="spellStart"/>
      <w:r w:rsidRPr="37CEF627" w:rsidR="37CEF627">
        <w:rPr>
          <w:rFonts w:ascii="Times New Roman" w:hAnsi="Times New Roman" w:eastAsia="Times New Roman" w:cs="Times New Roman"/>
          <w:noProof w:val="0"/>
          <w:color w:val="000000" w:themeColor="text1" w:themeTint="FF" w:themeShade="FF"/>
          <w:sz w:val="20"/>
          <w:szCs w:val="20"/>
          <w:lang w:val="en-US"/>
        </w:rPr>
        <w:t>Nezhukumatathil</w:t>
      </w:r>
      <w:proofErr w:type="spellEnd"/>
      <w:r w:rsidRPr="37CEF627" w:rsidR="37CEF627">
        <w:rPr>
          <w:rFonts w:ascii="Times New Roman" w:hAnsi="Times New Roman" w:eastAsia="Times New Roman" w:cs="Times New Roman"/>
          <w:noProof w:val="0"/>
          <w:color w:val="000000" w:themeColor="text1" w:themeTint="FF" w:themeShade="FF"/>
          <w:sz w:val="20"/>
          <w:szCs w:val="20"/>
          <w:lang w:val="en-US"/>
        </w:rPr>
        <w:t>, Writers Who Edit, Editors Who Write Series 6:00 pm, UConn Bookstore, Storrs Center</w:t>
      </w:r>
    </w:p>
    <w:p xmlns:wp14="http://schemas.microsoft.com/office/word/2010/wordml" w:rsidR="00FA01E9" w:rsidP="37CEF627" w:rsidRDefault="00FA01E9" w14:paraId="45612C78" wp14:textId="77D62DD5">
      <w:pPr>
        <w:pStyle w:val="Normal"/>
        <w:rPr>
          <w:color w:val="000000" w:themeColor="text1" w:themeTint="FF" w:themeShade="FF"/>
          <w:sz w:val="20"/>
          <w:szCs w:val="20"/>
        </w:rPr>
      </w:pPr>
    </w:p>
    <w:p xmlns:wp14="http://schemas.microsoft.com/office/word/2010/wordml" w:rsidR="00FA01E9" w:rsidP="37CEF627" w:rsidRDefault="00FA01E9" wp14:noSpellErr="1" w14:paraId="2D11562C" wp14:textId="3FFA425B">
      <w:pPr>
        <w:pStyle w:val="Normal"/>
        <w:rPr>
          <w:color w:val="000000" w:themeColor="text1" w:themeTint="FF" w:themeShade="FF"/>
          <w:sz w:val="20"/>
          <w:szCs w:val="20"/>
          <w:u w:val="single"/>
        </w:rPr>
      </w:pPr>
      <w:r w:rsidRPr="37CEF627" w:rsidR="37CEF627">
        <w:rPr>
          <w:color w:val="000000" w:themeColor="text1" w:themeTint="FF" w:themeShade="FF"/>
          <w:sz w:val="20"/>
          <w:szCs w:val="20"/>
          <w:u w:val="single"/>
        </w:rPr>
        <w:t xml:space="preserve">Event of interest: </w:t>
      </w:r>
      <w:r w:rsidRPr="37CEF627" w:rsidR="37CEF627">
        <w:rPr>
          <w:color w:val="000000" w:themeColor="text1" w:themeTint="FF" w:themeShade="FF"/>
          <w:sz w:val="20"/>
          <w:szCs w:val="20"/>
          <w:u w:val="single"/>
        </w:rPr>
        <w:t>UConn Careers for the Common Good Fair</w:t>
      </w:r>
    </w:p>
    <w:p xmlns:wp14="http://schemas.microsoft.com/office/word/2010/wordml" w:rsidR="00FA01E9" w:rsidP="37CEF627" w:rsidRDefault="00FA01E9" wp14:noSpellErr="1" w14:paraId="7B3F4AB9" wp14:textId="41A0D9C8">
      <w:pPr>
        <w:rPr>
          <w:rFonts w:ascii="Times New Roman" w:hAnsi="Times New Roman" w:eastAsia="Times New Roman" w:cs="Times New Roman"/>
          <w:noProof w:val="0"/>
          <w:color w:val="000000" w:themeColor="text1" w:themeTint="FF" w:themeShade="FF"/>
          <w:sz w:val="20"/>
          <w:szCs w:val="20"/>
          <w:lang w:val="en-US"/>
        </w:rPr>
      </w:pPr>
      <w:r w:rsidRPr="37CEF627" w:rsidR="37CEF627">
        <w:rPr>
          <w:rFonts w:ascii="Times New Roman" w:hAnsi="Times New Roman" w:eastAsia="Times New Roman" w:cs="Times New Roman"/>
          <w:noProof w:val="0"/>
          <w:color w:val="000000" w:themeColor="text1" w:themeTint="FF" w:themeShade="FF"/>
          <w:sz w:val="20"/>
          <w:szCs w:val="20"/>
          <w:lang w:val="en-US"/>
        </w:rPr>
        <w:t>Wednesday, February 20, 2019, 11:00am – 3:00pm</w:t>
      </w:r>
      <w:r>
        <w:br/>
      </w:r>
      <w:r w:rsidRPr="37CEF627" w:rsidR="37CEF627">
        <w:rPr>
          <w:rFonts w:ascii="Times New Roman" w:hAnsi="Times New Roman" w:eastAsia="Times New Roman" w:cs="Times New Roman"/>
          <w:noProof w:val="0"/>
          <w:color w:val="000000" w:themeColor="text1" w:themeTint="FF" w:themeShade="FF"/>
          <w:sz w:val="20"/>
          <w:szCs w:val="20"/>
          <w:lang w:val="en-US"/>
        </w:rPr>
        <w:t>SU Third Floor</w:t>
      </w:r>
    </w:p>
    <w:p xmlns:wp14="http://schemas.microsoft.com/office/word/2010/wordml" w:rsidR="00FA01E9" w:rsidP="37CEF627" w:rsidRDefault="00FA01E9" wp14:noSpellErr="1" w14:paraId="7550E02C" wp14:textId="1D1D0DAD">
      <w:pPr>
        <w:rPr>
          <w:rFonts w:ascii="Times New Roman" w:hAnsi="Times New Roman" w:eastAsia="Times New Roman" w:cs="Times New Roman"/>
          <w:noProof w:val="0"/>
          <w:color w:val="000000" w:themeColor="text1" w:themeTint="FF" w:themeShade="FF"/>
          <w:sz w:val="20"/>
          <w:szCs w:val="20"/>
          <w:lang w:val="en-US"/>
        </w:rPr>
      </w:pPr>
      <w:r w:rsidRPr="37CEF627" w:rsidR="37CEF627">
        <w:rPr>
          <w:rFonts w:ascii="Times New Roman" w:hAnsi="Times New Roman" w:eastAsia="Times New Roman" w:cs="Times New Roman"/>
          <w:noProof w:val="0"/>
          <w:color w:val="000000" w:themeColor="text1" w:themeTint="FF" w:themeShade="FF"/>
          <w:sz w:val="20"/>
          <w:szCs w:val="20"/>
          <w:lang w:val="en-US"/>
        </w:rPr>
        <w:t>Come engage with 70+ employers recruiting students from all majors for nationwide job opportunities at socially responsible companies and non-profits focused on the greater good. Make sure to dress to impress</w:t>
      </w:r>
    </w:p>
    <w:p xmlns:wp14="http://schemas.microsoft.com/office/word/2010/wordml" w:rsidR="00FA01E9" w:rsidP="37CEF627" w:rsidRDefault="00FA01E9" w14:paraId="6537F28F" wp14:textId="5CF88ECA">
      <w:pPr>
        <w:pStyle w:val="Normal"/>
        <w:rPr>
          <w:sz w:val="22"/>
          <w:szCs w:val="22"/>
        </w:rPr>
      </w:pPr>
    </w:p>
    <w:p w:rsidR="20D4B4EB" w:rsidP="28A52AC5" w:rsidRDefault="20D4B4EB" w14:paraId="4A64F7BB" w14:textId="4E905611">
      <w:pPr>
        <w:pStyle w:val="Normal"/>
        <w:rPr>
          <w:b w:val="1"/>
          <w:bCs w:val="1"/>
          <w:sz w:val="22"/>
          <w:szCs w:val="22"/>
        </w:rPr>
      </w:pPr>
      <w:r w:rsidRPr="28A52AC5" w:rsidR="28A52AC5">
        <w:rPr>
          <w:b w:val="1"/>
          <w:bCs w:val="1"/>
          <w:sz w:val="22"/>
          <w:szCs w:val="22"/>
        </w:rPr>
        <w:t>2/26 Looking for Human Rights in a Mainstream American Film</w:t>
      </w:r>
      <w:r w:rsidRPr="28A52AC5" w:rsidR="28A52AC5">
        <w:rPr>
          <w:b w:val="1"/>
          <w:bCs w:val="1"/>
          <w:sz w:val="22"/>
          <w:szCs w:val="22"/>
        </w:rPr>
        <w:t xml:space="preserve"> + Worst of the Worst Activity</w:t>
      </w:r>
    </w:p>
    <w:p w:rsidR="20D4B4EB" w:rsidP="20D4B4EB" w:rsidRDefault="20D4B4EB" w14:noSpellErr="1" w14:paraId="0FEC3C80" w14:textId="450C914A">
      <w:pPr>
        <w:pStyle w:val="Normal"/>
        <w:rPr>
          <w:b w:val="1"/>
          <w:bCs w:val="1"/>
          <w:sz w:val="22"/>
          <w:szCs w:val="22"/>
        </w:rPr>
      </w:pPr>
    </w:p>
    <w:p w:rsidR="20D4B4EB" w:rsidP="20D4B4EB" w:rsidRDefault="20D4B4EB" w14:noSpellErr="1" w14:paraId="4DC504D7" w14:textId="3799EE9E">
      <w:pPr>
        <w:pStyle w:val="Normal"/>
        <w:rPr>
          <w:b w:val="1"/>
          <w:bCs w:val="1"/>
          <w:sz w:val="22"/>
          <w:szCs w:val="22"/>
        </w:rPr>
      </w:pPr>
      <w:r w:rsidRPr="20D4B4EB" w:rsidR="20D4B4EB">
        <w:rPr>
          <w:b w:val="1"/>
          <w:bCs w:val="1"/>
          <w:sz w:val="22"/>
          <w:szCs w:val="22"/>
        </w:rPr>
        <w:t xml:space="preserve">Oscars </w:t>
      </w:r>
      <w:r w:rsidRPr="20D4B4EB" w:rsidR="20D4B4EB">
        <w:rPr>
          <w:b w:val="1"/>
          <w:bCs w:val="1"/>
          <w:sz w:val="22"/>
          <w:szCs w:val="22"/>
        </w:rPr>
        <w:t>outcome</w:t>
      </w:r>
      <w:r w:rsidRPr="20D4B4EB" w:rsidR="20D4B4EB">
        <w:rPr>
          <w:b w:val="1"/>
          <w:bCs w:val="1"/>
          <w:sz w:val="22"/>
          <w:szCs w:val="22"/>
        </w:rPr>
        <w:t xml:space="preserve">: Oscars so white? </w:t>
      </w:r>
    </w:p>
    <w:p w:rsidR="20D4B4EB" w:rsidP="20D4B4EB" w:rsidRDefault="20D4B4EB" w14:noSpellErr="1" w14:paraId="7A8E3198">
      <w:pPr>
        <w:rPr>
          <w:sz w:val="22"/>
          <w:szCs w:val="22"/>
        </w:rPr>
      </w:pPr>
    </w:p>
    <w:p w:rsidR="20D4B4EB" w:rsidP="20D4B4EB" w:rsidRDefault="20D4B4EB" w14:noSpellErr="1" w14:paraId="0783B994">
      <w:pPr>
        <w:rPr>
          <w:sz w:val="22"/>
          <w:szCs w:val="22"/>
        </w:rPr>
      </w:pPr>
      <w:r w:rsidRPr="33D1919B" w:rsidR="33D1919B">
        <w:rPr>
          <w:sz w:val="22"/>
          <w:szCs w:val="22"/>
        </w:rPr>
        <w:t>Feature film</w:t>
      </w:r>
      <w:r w:rsidRPr="33D1919B" w:rsidR="33D1919B">
        <w:rPr>
          <w:sz w:val="22"/>
          <w:szCs w:val="22"/>
        </w:rPr>
        <w:t xml:space="preserve"> to discuss</w:t>
      </w:r>
      <w:r w:rsidRPr="33D1919B" w:rsidR="33D1919B">
        <w:rPr>
          <w:sz w:val="22"/>
          <w:szCs w:val="22"/>
        </w:rPr>
        <w:t>: Spotlight</w:t>
      </w:r>
      <w:r w:rsidRPr="33D1919B" w:rsidR="33D1919B">
        <w:rPr>
          <w:sz w:val="22"/>
          <w:szCs w:val="22"/>
        </w:rPr>
        <w:t xml:space="preserve"> (2015)</w:t>
      </w:r>
      <w:r w:rsidRPr="33D1919B" w:rsidR="33D1919B">
        <w:rPr>
          <w:sz w:val="22"/>
          <w:szCs w:val="22"/>
        </w:rPr>
        <w:t xml:space="preserve"> (Netflix)</w:t>
      </w:r>
      <w:r w:rsidRPr="33D1919B" w:rsidR="33D1919B">
        <w:rPr>
          <w:sz w:val="22"/>
          <w:szCs w:val="22"/>
        </w:rPr>
        <w:t>.</w:t>
      </w:r>
    </w:p>
    <w:p w:rsidR="33D1919B" w:rsidP="33D1919B" w:rsidRDefault="33D1919B" w14:noSpellErr="1" w14:paraId="4E766796" w14:textId="2715F116">
      <w:pPr>
        <w:pStyle w:val="Normal"/>
        <w:rPr>
          <w:i w:val="1"/>
          <w:iCs w:val="1"/>
          <w:color w:val="000000" w:themeColor="text1" w:themeTint="FF" w:themeShade="FF"/>
          <w:sz w:val="22"/>
          <w:szCs w:val="22"/>
          <w:lang w:eastAsia="en-US"/>
        </w:rPr>
      </w:pPr>
    </w:p>
    <w:p w:rsidR="33D1919B" w:rsidP="33D1919B" w:rsidRDefault="33D1919B" w14:noSpellErr="1" w14:paraId="120CCDEE" w14:textId="540407A2">
      <w:pPr>
        <w:pStyle w:val="Normal"/>
        <w:rPr>
          <w:i w:val="1"/>
          <w:iCs w:val="1"/>
          <w:color w:val="000000" w:themeColor="text1" w:themeTint="FF" w:themeShade="FF"/>
          <w:sz w:val="22"/>
          <w:szCs w:val="22"/>
          <w:lang w:eastAsia="en-US"/>
        </w:rPr>
      </w:pPr>
      <w:r w:rsidRPr="33D1919B" w:rsidR="33D1919B">
        <w:rPr>
          <w:i w:val="1"/>
          <w:iCs w:val="1"/>
          <w:color w:val="000000" w:themeColor="text1" w:themeTint="FF" w:themeShade="FF"/>
          <w:sz w:val="22"/>
          <w:szCs w:val="22"/>
          <w:lang w:eastAsia="en-US"/>
        </w:rPr>
        <w:t xml:space="preserve">Online blog assignment on </w:t>
      </w:r>
      <w:r w:rsidRPr="33D1919B" w:rsidR="33D1919B">
        <w:rPr>
          <w:i w:val="1"/>
          <w:iCs w:val="1"/>
          <w:color w:val="000000" w:themeColor="text1" w:themeTint="FF" w:themeShade="FF"/>
          <w:sz w:val="22"/>
          <w:szCs w:val="22"/>
          <w:lang w:eastAsia="en-US"/>
        </w:rPr>
        <w:t>Spotlight</w:t>
      </w:r>
      <w:r w:rsidRPr="33D1919B" w:rsidR="33D1919B">
        <w:rPr>
          <w:i w:val="1"/>
          <w:iCs w:val="1"/>
          <w:color w:val="000000" w:themeColor="text1" w:themeTint="FF" w:themeShade="FF"/>
          <w:sz w:val="22"/>
          <w:szCs w:val="22"/>
          <w:lang w:eastAsia="en-US"/>
        </w:rPr>
        <w:t xml:space="preserve"> due the day before class: 2/</w:t>
      </w:r>
      <w:r w:rsidRPr="33D1919B" w:rsidR="33D1919B">
        <w:rPr>
          <w:i w:val="1"/>
          <w:iCs w:val="1"/>
          <w:color w:val="000000" w:themeColor="text1" w:themeTint="FF" w:themeShade="FF"/>
          <w:sz w:val="22"/>
          <w:szCs w:val="22"/>
          <w:lang w:eastAsia="en-US"/>
        </w:rPr>
        <w:t>25</w:t>
      </w:r>
    </w:p>
    <w:p w:rsidR="33D1919B" w:rsidP="33D1919B" w:rsidRDefault="33D1919B" w14:noSpellErr="1" w14:paraId="31F848DC" w14:textId="52C5C09F">
      <w:pPr>
        <w:pStyle w:val="Normal"/>
        <w:rPr>
          <w:sz w:val="22"/>
          <w:szCs w:val="22"/>
        </w:rPr>
      </w:pPr>
    </w:p>
    <w:p w:rsidR="28A52AC5" w:rsidP="33D1919B" w:rsidRDefault="28A52AC5" w14:paraId="03242279" w14:noSpellErr="1" w14:textId="5812C9D4">
      <w:pPr>
        <w:pStyle w:val="Normal"/>
        <w:rPr>
          <w:sz w:val="22"/>
          <w:szCs w:val="22"/>
        </w:rPr>
      </w:pPr>
      <w:r w:rsidRPr="33D1919B" w:rsidR="33D1919B">
        <w:rPr>
          <w:sz w:val="22"/>
          <w:szCs w:val="22"/>
        </w:rPr>
        <w:t>Activity</w:t>
      </w:r>
      <w:r w:rsidRPr="33D1919B" w:rsidR="33D1919B">
        <w:rPr>
          <w:sz w:val="22"/>
          <w:szCs w:val="22"/>
        </w:rPr>
        <w:t xml:space="preserve"> in class</w:t>
      </w:r>
      <w:r w:rsidRPr="33D1919B" w:rsidR="33D1919B">
        <w:rPr>
          <w:sz w:val="22"/>
          <w:szCs w:val="22"/>
        </w:rPr>
        <w:t>: Worst of the Worst: Genocide, Humanitarian Intervention, and Human Rights</w:t>
      </w:r>
    </w:p>
    <w:p w:rsidR="20D4B4EB" w:rsidP="20D4B4EB" w:rsidRDefault="20D4B4EB" w14:noSpellErr="1" w14:paraId="2119F150">
      <w:pPr>
        <w:rPr>
          <w:sz w:val="22"/>
          <w:szCs w:val="22"/>
        </w:rPr>
      </w:pPr>
    </w:p>
    <w:p w:rsidR="20D4B4EB" w:rsidP="33D1919B" w:rsidRDefault="20D4B4EB" w14:paraId="7EC1902A" w14:noSpellErr="1" w14:textId="6D5DA565">
      <w:pPr>
        <w:rPr>
          <w:sz w:val="22"/>
          <w:szCs w:val="22"/>
        </w:rPr>
      </w:pPr>
      <w:r w:rsidRPr="33D1919B" w:rsidR="33D1919B">
        <w:rPr>
          <w:sz w:val="22"/>
          <w:szCs w:val="22"/>
        </w:rPr>
        <w:t>First discuss the 13</w:t>
      </w:r>
      <w:r w:rsidRPr="33D1919B" w:rsidR="33D1919B">
        <w:rPr>
          <w:sz w:val="22"/>
          <w:szCs w:val="22"/>
          <w:vertAlign w:val="superscript"/>
        </w:rPr>
        <w:t>th</w:t>
      </w:r>
      <w:r w:rsidRPr="33D1919B" w:rsidR="33D1919B">
        <w:rPr>
          <w:sz w:val="22"/>
          <w:szCs w:val="22"/>
        </w:rPr>
        <w:t xml:space="preserve"> in class. Then discuss Spotlight—we </w:t>
      </w:r>
      <w:r w:rsidRPr="33D1919B" w:rsidR="33D1919B">
        <w:rPr>
          <w:sz w:val="22"/>
          <w:szCs w:val="22"/>
        </w:rPr>
        <w:t>might</w:t>
      </w:r>
      <w:r w:rsidRPr="33D1919B" w:rsidR="33D1919B">
        <w:rPr>
          <w:sz w:val="22"/>
          <w:szCs w:val="22"/>
        </w:rPr>
        <w:t xml:space="preserve"> watch the last 20 minutes as a refresher.</w:t>
      </w:r>
    </w:p>
    <w:p w:rsidR="33D1919B" w:rsidP="33D1919B" w:rsidRDefault="33D1919B" w14:noSpellErr="1" w14:paraId="433C1B41" w14:textId="6647C649">
      <w:pPr>
        <w:rPr>
          <w:sz w:val="22"/>
          <w:szCs w:val="22"/>
        </w:rPr>
      </w:pPr>
    </w:p>
    <w:p w:rsidR="20D4B4EB" w:rsidP="20D4B4EB" w:rsidRDefault="20D4B4EB" w14:noSpellErr="1" w14:paraId="1424CD2F">
      <w:pPr>
        <w:rPr>
          <w:b w:val="1"/>
          <w:bCs w:val="1"/>
          <w:sz w:val="22"/>
          <w:szCs w:val="22"/>
        </w:rPr>
      </w:pPr>
      <w:r w:rsidRPr="20D4B4EB" w:rsidR="20D4B4EB">
        <w:rPr>
          <w:sz w:val="22"/>
          <w:szCs w:val="22"/>
        </w:rPr>
        <w:t xml:space="preserve">Readings: National Public Radio (2012) “10 Years on Clergy Scandal Still Reverberates” </w:t>
      </w:r>
      <w:hyperlink r:id="R4988456756924c5d">
        <w:r w:rsidRPr="20D4B4EB" w:rsidR="20D4B4EB">
          <w:rPr>
            <w:rStyle w:val="Hyperlink"/>
            <w:sz w:val="22"/>
            <w:szCs w:val="22"/>
          </w:rPr>
          <w:t>http://www.npr.org/2012/01/24/145733048/10-years-on-clergy-abuse-scandal-still-reverberates</w:t>
        </w:r>
      </w:hyperlink>
    </w:p>
    <w:p w:rsidR="20D4B4EB" w:rsidP="20D4B4EB" w:rsidRDefault="20D4B4EB" w14:noSpellErr="1" w14:paraId="4776480E" w14:textId="1D989F80">
      <w:pPr>
        <w:pStyle w:val="Normal"/>
        <w:rPr>
          <w:b w:val="1"/>
          <w:bCs w:val="1"/>
          <w:sz w:val="22"/>
          <w:szCs w:val="22"/>
        </w:rPr>
      </w:pPr>
    </w:p>
    <w:p w:rsidR="37CEF627" w:rsidP="33D1919B" w:rsidRDefault="37CEF627" w14:paraId="6187149D" w14:textId="56EA3252">
      <w:pPr>
        <w:pStyle w:val="Normal"/>
        <w:rPr>
          <w:b w:val="1"/>
          <w:bCs w:val="1"/>
          <w:sz w:val="22"/>
          <w:szCs w:val="22"/>
        </w:rPr>
      </w:pPr>
      <w:r w:rsidRPr="33D1919B" w:rsidR="33D1919B">
        <w:rPr>
          <w:b w:val="1"/>
          <w:bCs w:val="1"/>
          <w:sz w:val="22"/>
          <w:szCs w:val="22"/>
        </w:rPr>
        <w:t xml:space="preserve">3/5 </w:t>
      </w:r>
      <w:proofErr w:type="spellStart"/>
      <w:r w:rsidRPr="33D1919B" w:rsidR="33D1919B">
        <w:rPr>
          <w:b w:val="1"/>
          <w:bCs w:val="1"/>
          <w:sz w:val="22"/>
          <w:szCs w:val="22"/>
        </w:rPr>
        <w:t>BaFa</w:t>
      </w:r>
      <w:proofErr w:type="spellEnd"/>
      <w:r w:rsidRPr="33D1919B" w:rsidR="33D1919B">
        <w:rPr>
          <w:b w:val="1"/>
          <w:bCs w:val="1"/>
          <w:sz w:val="22"/>
          <w:szCs w:val="22"/>
        </w:rPr>
        <w:t xml:space="preserve"> </w:t>
      </w:r>
      <w:proofErr w:type="spellStart"/>
      <w:r w:rsidRPr="33D1919B" w:rsidR="33D1919B">
        <w:rPr>
          <w:b w:val="1"/>
          <w:bCs w:val="1"/>
          <w:sz w:val="22"/>
          <w:szCs w:val="22"/>
        </w:rPr>
        <w:t>BaFa</w:t>
      </w:r>
      <w:proofErr w:type="spellEnd"/>
      <w:r w:rsidRPr="33D1919B" w:rsidR="33D1919B">
        <w:rPr>
          <w:b w:val="1"/>
          <w:bCs w:val="1"/>
          <w:sz w:val="22"/>
          <w:szCs w:val="22"/>
        </w:rPr>
        <w:t xml:space="preserve">: A cross cultural </w:t>
      </w:r>
      <w:r w:rsidRPr="33D1919B" w:rsidR="33D1919B">
        <w:rPr>
          <w:b w:val="1"/>
          <w:bCs w:val="1"/>
          <w:sz w:val="22"/>
          <w:szCs w:val="22"/>
        </w:rPr>
        <w:t>ex</w:t>
      </w:r>
      <w:r w:rsidRPr="33D1919B" w:rsidR="33D1919B">
        <w:rPr>
          <w:b w:val="1"/>
          <w:bCs w:val="1"/>
          <w:sz w:val="22"/>
          <w:szCs w:val="22"/>
        </w:rPr>
        <w:t>ercise</w:t>
      </w:r>
      <w:r w:rsidRPr="33D1919B" w:rsidR="33D1919B">
        <w:rPr>
          <w:b w:val="1"/>
          <w:bCs w:val="1"/>
          <w:sz w:val="22"/>
          <w:szCs w:val="22"/>
        </w:rPr>
        <w:t>.</w:t>
      </w:r>
    </w:p>
    <w:p w:rsidR="28A52AC5" w:rsidP="28A52AC5" w:rsidRDefault="28A52AC5" w14:paraId="1DE71187" w14:textId="7B7B871E">
      <w:pPr>
        <w:pStyle w:val="Normal"/>
        <w:rPr>
          <w:b w:val="0"/>
          <w:bCs w:val="0"/>
          <w:sz w:val="22"/>
          <w:szCs w:val="22"/>
        </w:rPr>
      </w:pPr>
    </w:p>
    <w:p w:rsidR="28A52AC5" w:rsidP="28A52AC5" w:rsidRDefault="28A52AC5" w14:noSpellErr="1" w14:paraId="3659D6F7" w14:textId="41C4DDF7">
      <w:pPr>
        <w:pStyle w:val="Normal"/>
        <w:rPr>
          <w:b w:val="1"/>
          <w:bCs w:val="1"/>
          <w:sz w:val="22"/>
          <w:szCs w:val="22"/>
        </w:rPr>
      </w:pPr>
      <w:r w:rsidRPr="33D1919B" w:rsidR="33D1919B">
        <w:rPr>
          <w:b w:val="0"/>
          <w:bCs w:val="0"/>
          <w:sz w:val="22"/>
          <w:szCs w:val="22"/>
        </w:rPr>
        <w:t xml:space="preserve">No readings or films to watch, just come to class with an open mind towards understanding other </w:t>
      </w:r>
      <w:r w:rsidRPr="33D1919B" w:rsidR="33D1919B">
        <w:rPr>
          <w:b w:val="0"/>
          <w:bCs w:val="0"/>
          <w:sz w:val="22"/>
          <w:szCs w:val="22"/>
        </w:rPr>
        <w:t>cultures</w:t>
      </w:r>
      <w:r w:rsidRPr="33D1919B" w:rsidR="33D1919B">
        <w:rPr>
          <w:b w:val="0"/>
          <w:bCs w:val="0"/>
          <w:sz w:val="22"/>
          <w:szCs w:val="22"/>
        </w:rPr>
        <w:t>.</w:t>
      </w:r>
    </w:p>
    <w:p w:rsidR="33D1919B" w:rsidP="33D1919B" w:rsidRDefault="33D1919B" w14:noSpellErr="1" w14:paraId="571374D3" w14:textId="339C06A2">
      <w:pPr>
        <w:pStyle w:val="Normal"/>
        <w:rPr>
          <w:b w:val="0"/>
          <w:bCs w:val="0"/>
          <w:sz w:val="22"/>
          <w:szCs w:val="22"/>
        </w:rPr>
      </w:pPr>
    </w:p>
    <w:p w:rsidR="33D1919B" w:rsidP="33D1919B" w:rsidRDefault="33D1919B" w14:noSpellErr="1" w14:paraId="0F3222F5" w14:textId="43DF6A92">
      <w:pPr>
        <w:pStyle w:val="Normal"/>
        <w:rPr>
          <w:b w:val="0"/>
          <w:bCs w:val="0"/>
          <w:sz w:val="22"/>
          <w:szCs w:val="22"/>
        </w:rPr>
      </w:pPr>
      <w:r w:rsidRPr="33D1919B" w:rsidR="33D1919B">
        <w:rPr>
          <w:b w:val="0"/>
          <w:bCs w:val="0"/>
          <w:i w:val="1"/>
          <w:iCs w:val="1"/>
          <w:sz w:val="22"/>
          <w:szCs w:val="22"/>
        </w:rPr>
        <w:t xml:space="preserve">Thesis writing exercise: Bring thesis for </w:t>
      </w:r>
      <w:r w:rsidRPr="33D1919B" w:rsidR="33D1919B">
        <w:rPr>
          <w:b w:val="0"/>
          <w:bCs w:val="0"/>
          <w:i w:val="1"/>
          <w:iCs w:val="1"/>
          <w:sz w:val="22"/>
          <w:szCs w:val="22"/>
        </w:rPr>
        <w:t>midterm</w:t>
      </w:r>
      <w:r w:rsidRPr="33D1919B" w:rsidR="33D1919B">
        <w:rPr>
          <w:b w:val="0"/>
          <w:bCs w:val="0"/>
          <w:i w:val="1"/>
          <w:iCs w:val="1"/>
          <w:sz w:val="22"/>
          <w:szCs w:val="22"/>
        </w:rPr>
        <w:t xml:space="preserve"> paper to class.</w:t>
      </w:r>
    </w:p>
    <w:p w:rsidR="20D4B4EB" w:rsidP="37CEF627" w:rsidRDefault="20D4B4EB" w14:paraId="54FA1637" w14:textId="31BE51BB" w14:noSpellErr="1">
      <w:pPr>
        <w:rPr>
          <w:b w:val="1"/>
          <w:bCs w:val="1"/>
          <w:sz w:val="22"/>
          <w:szCs w:val="22"/>
        </w:rPr>
      </w:pPr>
    </w:p>
    <w:p w:rsidR="37CEF627" w:rsidP="37CEF627" w:rsidRDefault="37CEF627" w14:noSpellErr="1" w14:paraId="7FF574A6" w14:textId="6E3B3A44">
      <w:pPr>
        <w:pStyle w:val="Normal"/>
        <w:rPr>
          <w:b w:val="1"/>
          <w:bCs w:val="1"/>
          <w:sz w:val="22"/>
          <w:szCs w:val="22"/>
          <w:highlight w:val="yellow"/>
        </w:rPr>
      </w:pPr>
      <w:r w:rsidRPr="37CEF627" w:rsidR="37CEF627">
        <w:rPr>
          <w:b w:val="1"/>
          <w:bCs w:val="1"/>
          <w:i w:val="1"/>
          <w:iCs w:val="1"/>
          <w:sz w:val="32"/>
          <w:szCs w:val="32"/>
        </w:rPr>
        <w:t>Part III: Economic, Social, and Cultural Rights.</w:t>
      </w:r>
    </w:p>
    <w:p w:rsidR="37CEF627" w:rsidP="37CEF627" w:rsidRDefault="37CEF627" w14:paraId="56437AF0" w14:textId="4ACB94FA">
      <w:pPr>
        <w:pStyle w:val="Normal"/>
        <w:rPr>
          <w:b w:val="1"/>
          <w:bCs w:val="1"/>
          <w:i w:val="1"/>
          <w:iCs w:val="1"/>
          <w:sz w:val="32"/>
          <w:szCs w:val="32"/>
        </w:rPr>
      </w:pPr>
    </w:p>
    <w:p w:rsidR="37CEF627" w:rsidP="37CEF627" w:rsidRDefault="37CEF627" w14:noSpellErr="1" w14:paraId="1E8C55FC" w14:textId="5F42B0FB">
      <w:pPr>
        <w:pStyle w:val="Normal"/>
        <w:rPr>
          <w:b w:val="1"/>
          <w:bCs w:val="1"/>
          <w:sz w:val="22"/>
          <w:szCs w:val="22"/>
        </w:rPr>
      </w:pPr>
      <w:r w:rsidRPr="33D1919B" w:rsidR="33D1919B">
        <w:rPr>
          <w:b w:val="1"/>
          <w:bCs w:val="1"/>
          <w:sz w:val="22"/>
          <w:szCs w:val="22"/>
        </w:rPr>
        <w:t>3/12 Right to health</w:t>
      </w:r>
      <w:r w:rsidRPr="33D1919B" w:rsidR="33D1919B">
        <w:rPr>
          <w:b w:val="1"/>
          <w:bCs w:val="1"/>
          <w:sz w:val="22"/>
          <w:szCs w:val="22"/>
        </w:rPr>
        <w:t xml:space="preserve"> and a d</w:t>
      </w:r>
      <w:r w:rsidRPr="33D1919B" w:rsidR="33D1919B">
        <w:rPr>
          <w:b w:val="1"/>
          <w:bCs w:val="1"/>
          <w:sz w:val="22"/>
          <w:szCs w:val="22"/>
        </w:rPr>
        <w:t>iscussion with a filmmaker: What is it like to work in the film industry as a young person?</w:t>
      </w:r>
    </w:p>
    <w:p w:rsidR="33D1919B" w:rsidP="33D1919B" w:rsidRDefault="33D1919B" w14:noSpellErr="1" w14:paraId="130AD8BA" w14:textId="488A3866">
      <w:pPr>
        <w:pStyle w:val="Normal"/>
        <w:rPr>
          <w:b w:val="1"/>
          <w:bCs w:val="1"/>
          <w:sz w:val="22"/>
          <w:szCs w:val="22"/>
        </w:rPr>
      </w:pPr>
    </w:p>
    <w:p w:rsidR="33D1919B" w:rsidP="33D1919B" w:rsidRDefault="33D1919B" w14:noSpellErr="1" w14:paraId="4507035C" w14:textId="61A2E1A4">
      <w:pPr>
        <w:pStyle w:val="Normal"/>
        <w:rPr>
          <w:b w:val="1"/>
          <w:bCs w:val="1"/>
          <w:sz w:val="22"/>
          <w:szCs w:val="22"/>
        </w:rPr>
      </w:pPr>
      <w:r w:rsidRPr="33D1919B" w:rsidR="33D1919B">
        <w:rPr>
          <w:b w:val="0"/>
          <w:bCs w:val="0"/>
          <w:i w:val="1"/>
          <w:iCs w:val="1"/>
          <w:sz w:val="22"/>
          <w:szCs w:val="22"/>
        </w:rPr>
        <w:t>First draft writing exercise: bring what you have for a first draft of your midterm paper to class—even if just an outline</w:t>
      </w:r>
    </w:p>
    <w:p w:rsidR="37CEF627" w:rsidP="37CEF627" w:rsidRDefault="37CEF627" w14:noSpellErr="1" w14:paraId="603DF5B5" w14:textId="3AE44E77">
      <w:pPr>
        <w:pStyle w:val="Normal"/>
        <w:rPr>
          <w:b w:val="1"/>
          <w:bCs w:val="1"/>
          <w:sz w:val="22"/>
          <w:szCs w:val="22"/>
        </w:rPr>
      </w:pPr>
    </w:p>
    <w:p w:rsidR="37CEF627" w:rsidP="33D1919B" w:rsidRDefault="37CEF627" w14:paraId="31DC6CE4" w14:noSpellErr="1" w14:textId="1D364FFA">
      <w:pPr>
        <w:pStyle w:val="Normal"/>
        <w:rPr>
          <w:b w:val="0"/>
          <w:bCs w:val="0"/>
          <w:i w:val="1"/>
          <w:iCs w:val="1"/>
          <w:sz w:val="22"/>
          <w:szCs w:val="22"/>
        </w:rPr>
      </w:pPr>
      <w:r w:rsidRPr="33D1919B" w:rsidR="33D1919B">
        <w:rPr>
          <w:b w:val="0"/>
          <w:bCs w:val="0"/>
          <w:i w:val="0"/>
          <w:iCs w:val="0"/>
          <w:sz w:val="22"/>
          <w:szCs w:val="22"/>
        </w:rPr>
        <w:t xml:space="preserve">Special viewing of episodes of </w:t>
      </w:r>
      <w:r w:rsidRPr="33D1919B" w:rsidR="33D1919B">
        <w:rPr>
          <w:b w:val="0"/>
          <w:bCs w:val="0"/>
          <w:i w:val="1"/>
          <w:iCs w:val="1"/>
          <w:sz w:val="22"/>
          <w:szCs w:val="22"/>
        </w:rPr>
        <w:t>Dr. America</w:t>
      </w:r>
      <w:r w:rsidRPr="33D1919B" w:rsidR="33D1919B">
        <w:rPr>
          <w:b w:val="0"/>
          <w:bCs w:val="0"/>
          <w:i w:val="0"/>
          <w:iCs w:val="0"/>
          <w:sz w:val="22"/>
          <w:szCs w:val="22"/>
        </w:rPr>
        <w:t xml:space="preserve"> created by guest filmmaker </w:t>
      </w:r>
      <w:r w:rsidRPr="33D1919B" w:rsidR="33D1919B">
        <w:rPr>
          <w:b w:val="0"/>
          <w:bCs w:val="0"/>
          <w:i w:val="0"/>
          <w:iCs w:val="0"/>
          <w:sz w:val="22"/>
          <w:szCs w:val="22"/>
        </w:rPr>
        <w:t xml:space="preserve">and creator, Dave Sondrini </w:t>
      </w:r>
      <w:r w:rsidRPr="33D1919B" w:rsidR="33D1919B">
        <w:rPr>
          <w:b w:val="0"/>
          <w:bCs w:val="0"/>
          <w:i w:val="0"/>
          <w:iCs w:val="0"/>
          <w:sz w:val="22"/>
          <w:szCs w:val="22"/>
        </w:rPr>
        <w:t xml:space="preserve">who will be there for a Q and A </w:t>
      </w:r>
      <w:r w:rsidRPr="33D1919B" w:rsidR="33D1919B">
        <w:rPr>
          <w:b w:val="0"/>
          <w:bCs w:val="0"/>
          <w:i w:val="0"/>
          <w:iCs w:val="0"/>
          <w:sz w:val="22"/>
          <w:szCs w:val="22"/>
        </w:rPr>
        <w:t>with</w:t>
      </w:r>
      <w:r w:rsidRPr="33D1919B" w:rsidR="33D1919B">
        <w:rPr>
          <w:b w:val="0"/>
          <w:bCs w:val="0"/>
          <w:i w:val="0"/>
          <w:iCs w:val="0"/>
          <w:sz w:val="22"/>
          <w:szCs w:val="22"/>
        </w:rPr>
        <w:t xml:space="preserve"> our class</w:t>
      </w:r>
      <w:r w:rsidRPr="33D1919B" w:rsidR="33D1919B">
        <w:rPr>
          <w:b w:val="0"/>
          <w:bCs w:val="0"/>
          <w:i w:val="0"/>
          <w:iCs w:val="0"/>
          <w:sz w:val="22"/>
          <w:szCs w:val="22"/>
        </w:rPr>
        <w:t>.</w:t>
      </w:r>
    </w:p>
    <w:p w:rsidR="37CEF627" w:rsidP="37CEF627" w:rsidRDefault="37CEF627" w14:noSpellErr="1" w14:paraId="7332A575" w14:textId="3548D2BC">
      <w:pPr>
        <w:rPr>
          <w:b w:val="1"/>
          <w:bCs w:val="1"/>
          <w:sz w:val="22"/>
          <w:szCs w:val="22"/>
        </w:rPr>
      </w:pPr>
    </w:p>
    <w:p w:rsidR="37CEF627" w:rsidP="37CEF627" w:rsidRDefault="37CEF627" w14:noSpellErr="1" w14:paraId="3020EAB2" w14:textId="2275E1A7">
      <w:pPr>
        <w:pStyle w:val="Normal"/>
        <w:rPr>
          <w:b w:val="1"/>
          <w:bCs w:val="1"/>
          <w:sz w:val="22"/>
          <w:szCs w:val="22"/>
        </w:rPr>
      </w:pPr>
      <w:r w:rsidRPr="37CEF627" w:rsidR="37CEF627">
        <w:rPr>
          <w:b w:val="1"/>
          <w:bCs w:val="1"/>
          <w:sz w:val="22"/>
          <w:szCs w:val="22"/>
        </w:rPr>
        <w:t xml:space="preserve">Pre-class please watch and blog about: </w:t>
      </w:r>
    </w:p>
    <w:p w:rsidR="37CEF627" w:rsidP="37CEF627" w:rsidRDefault="37CEF627" w14:noSpellErr="1" w14:paraId="727BF82D">
      <w:pPr>
        <w:rPr>
          <w:b w:val="1"/>
          <w:bCs w:val="1"/>
        </w:rPr>
      </w:pPr>
      <w:r w:rsidR="37CEF627">
        <w:rPr/>
        <w:t xml:space="preserve">Michael Moore’s Sicko (2007). </w:t>
      </w:r>
      <w:hyperlink r:id="R7276f57f97e446e9">
        <w:r w:rsidRPr="37CEF627" w:rsidR="37CEF627">
          <w:rPr>
            <w:rStyle w:val="Hyperlink"/>
          </w:rPr>
          <w:t>https://vimeo.com/76646445</w:t>
        </w:r>
      </w:hyperlink>
      <w:r w:rsidR="37CEF627">
        <w:rPr/>
        <w:t xml:space="preserve"> </w:t>
      </w:r>
      <w:r w:rsidRPr="37CEF627" w:rsidR="37CEF627">
        <w:rPr>
          <w:b w:val="1"/>
          <w:bCs w:val="1"/>
        </w:rPr>
        <w:t xml:space="preserve"> </w:t>
      </w:r>
    </w:p>
    <w:p w:rsidR="37CEF627" w:rsidRDefault="37CEF627" w14:paraId="606A8068"/>
    <w:p w:rsidR="33D1919B" w:rsidP="33D1919B" w:rsidRDefault="33D1919B" w14:noSpellErr="1" w14:paraId="3678723E" w14:textId="4195E6FF">
      <w:pPr>
        <w:pStyle w:val="Normal"/>
        <w:rPr>
          <w:i w:val="1"/>
          <w:iCs w:val="1"/>
          <w:color w:val="000000" w:themeColor="text1" w:themeTint="FF" w:themeShade="FF"/>
          <w:sz w:val="22"/>
          <w:szCs w:val="22"/>
          <w:lang w:eastAsia="en-US"/>
        </w:rPr>
      </w:pPr>
      <w:r w:rsidRPr="33D1919B" w:rsidR="33D1919B">
        <w:rPr>
          <w:i w:val="1"/>
          <w:iCs w:val="1"/>
          <w:color w:val="000000" w:themeColor="text1" w:themeTint="FF" w:themeShade="FF"/>
          <w:sz w:val="22"/>
          <w:szCs w:val="22"/>
          <w:lang w:eastAsia="en-US"/>
        </w:rPr>
        <w:t>Online blog assignment on S</w:t>
      </w:r>
      <w:r w:rsidRPr="33D1919B" w:rsidR="33D1919B">
        <w:rPr>
          <w:i w:val="1"/>
          <w:iCs w:val="1"/>
          <w:color w:val="000000" w:themeColor="text1" w:themeTint="FF" w:themeShade="FF"/>
          <w:sz w:val="22"/>
          <w:szCs w:val="22"/>
          <w:lang w:eastAsia="en-US"/>
        </w:rPr>
        <w:t>icko</w:t>
      </w:r>
      <w:r w:rsidRPr="33D1919B" w:rsidR="33D1919B">
        <w:rPr>
          <w:i w:val="1"/>
          <w:iCs w:val="1"/>
          <w:color w:val="000000" w:themeColor="text1" w:themeTint="FF" w:themeShade="FF"/>
          <w:sz w:val="22"/>
          <w:szCs w:val="22"/>
          <w:lang w:eastAsia="en-US"/>
        </w:rPr>
        <w:t xml:space="preserve"> due the day before class: </w:t>
      </w:r>
      <w:r w:rsidRPr="33D1919B" w:rsidR="33D1919B">
        <w:rPr>
          <w:i w:val="1"/>
          <w:iCs w:val="1"/>
          <w:color w:val="000000" w:themeColor="text1" w:themeTint="FF" w:themeShade="FF"/>
          <w:sz w:val="22"/>
          <w:szCs w:val="22"/>
          <w:lang w:eastAsia="en-US"/>
        </w:rPr>
        <w:t>3</w:t>
      </w:r>
      <w:r w:rsidRPr="33D1919B" w:rsidR="33D1919B">
        <w:rPr>
          <w:i w:val="1"/>
          <w:iCs w:val="1"/>
          <w:color w:val="000000" w:themeColor="text1" w:themeTint="FF" w:themeShade="FF"/>
          <w:sz w:val="22"/>
          <w:szCs w:val="22"/>
          <w:lang w:eastAsia="en-US"/>
        </w:rPr>
        <w:t>/</w:t>
      </w:r>
      <w:r w:rsidRPr="33D1919B" w:rsidR="33D1919B">
        <w:rPr>
          <w:i w:val="1"/>
          <w:iCs w:val="1"/>
          <w:color w:val="000000" w:themeColor="text1" w:themeTint="FF" w:themeShade="FF"/>
          <w:sz w:val="22"/>
          <w:szCs w:val="22"/>
          <w:lang w:eastAsia="en-US"/>
        </w:rPr>
        <w:t>11</w:t>
      </w:r>
    </w:p>
    <w:p w:rsidR="33D1919B" w:rsidP="33D1919B" w:rsidRDefault="33D1919B" w14:paraId="019681A3" w14:textId="1DAA4DBF">
      <w:pPr>
        <w:pStyle w:val="Normal"/>
      </w:pPr>
    </w:p>
    <w:p w:rsidR="37CEF627" w:rsidRDefault="37CEF627" w14:noSpellErr="1" w14:paraId="32A6B24A">
      <w:r w:rsidR="37CEF627">
        <w:rPr/>
        <w:t xml:space="preserve">Reading #1: </w:t>
      </w:r>
      <w:r w:rsidR="37CEF627">
        <w:rPr/>
        <w:t xml:space="preserve">Critique of the “Right to healthcare” from the right: Cato Institute. </w:t>
      </w:r>
      <w:hyperlink r:id="Rcc16f34440b843a1">
        <w:r w:rsidRPr="37CEF627" w:rsidR="37CEF627">
          <w:rPr>
            <w:rStyle w:val="Hyperlink"/>
          </w:rPr>
          <w:t>https://www.cato.org/publications/commentary/right-health-care</w:t>
        </w:r>
      </w:hyperlink>
    </w:p>
    <w:p w:rsidR="37CEF627" w:rsidRDefault="37CEF627" w14:paraId="078173DB"/>
    <w:p w:rsidR="37CEF627" w:rsidRDefault="37CEF627" w14:noSpellErr="1" w14:paraId="088D71C8">
      <w:r w:rsidR="33D1919B">
        <w:rPr/>
        <w:t xml:space="preserve">Reading #2: </w:t>
      </w:r>
      <w:r w:rsidR="33D1919B">
        <w:rPr/>
        <w:t xml:space="preserve">Links about the reaction to the film: </w:t>
      </w:r>
      <w:hyperlink r:id="R76624dc4156142c6">
        <w:r w:rsidRPr="33D1919B" w:rsidR="33D1919B">
          <w:rPr>
            <w:rStyle w:val="Hyperlink"/>
          </w:rPr>
          <w:t>http://www.agreenroadjournal.com/2012/05/sicko-michael-moore.html</w:t>
        </w:r>
      </w:hyperlink>
      <w:r w:rsidR="33D1919B">
        <w:rPr/>
        <w:t xml:space="preserve"> </w:t>
      </w:r>
    </w:p>
    <w:p w:rsidR="33D1919B" w:rsidP="33D1919B" w:rsidRDefault="33D1919B" w14:noSpellErr="1" w14:paraId="3F4578EC" w14:textId="01F52BB0">
      <w:pPr>
        <w:pStyle w:val="Normal"/>
      </w:pPr>
    </w:p>
    <w:p w:rsidR="37CEF627" w:rsidP="37CEF627" w:rsidRDefault="37CEF627" w14:noSpellErr="1" w14:paraId="2EFD7C9B" w14:textId="31652057">
      <w:pPr>
        <w:pStyle w:val="Normal"/>
        <w:rPr>
          <w:b w:val="1"/>
          <w:bCs w:val="1"/>
          <w:sz w:val="22"/>
          <w:szCs w:val="22"/>
        </w:rPr>
      </w:pPr>
    </w:p>
    <w:p xmlns:wp14="http://schemas.microsoft.com/office/word/2010/wordml" w:rsidR="00F50EA4" w:rsidP="20D4B4EB" w:rsidRDefault="00F50EA4" wp14:noSpellErr="1" w14:paraId="55186993" wp14:textId="5E34BA69">
      <w:pPr>
        <w:rPr>
          <w:sz w:val="22"/>
          <w:szCs w:val="22"/>
        </w:rPr>
      </w:pPr>
      <w:r w:rsidRPr="20D4B4EB" w:rsidR="20D4B4EB">
        <w:rPr>
          <w:b w:val="1"/>
          <w:bCs w:val="1"/>
          <w:sz w:val="22"/>
          <w:szCs w:val="22"/>
        </w:rPr>
        <w:t>3/19 Spring Break</w:t>
      </w:r>
    </w:p>
    <w:p xmlns:wp14="http://schemas.microsoft.com/office/word/2010/wordml" w:rsidR="00F50EA4" w:rsidP="20D4B4EB" w:rsidRDefault="00F50EA4" w14:paraId="2A07F87B" wp14:textId="115DEFD0">
      <w:pPr>
        <w:rPr>
          <w:b w:val="1"/>
          <w:bCs w:val="1"/>
          <w:sz w:val="22"/>
          <w:szCs w:val="22"/>
        </w:rPr>
      </w:pPr>
    </w:p>
    <w:p w:rsidR="37CEF627" w:rsidP="28A52AC5" w:rsidRDefault="37CEF627" w14:paraId="79FE2B7B" w14:noSpellErr="1" w14:textId="7DA6396C">
      <w:pPr>
        <w:pStyle w:val="Normal"/>
        <w:rPr>
          <w:b w:val="1"/>
          <w:bCs w:val="1"/>
          <w:sz w:val="22"/>
          <w:szCs w:val="22"/>
        </w:rPr>
      </w:pPr>
      <w:r w:rsidRPr="28A52AC5" w:rsidR="28A52AC5">
        <w:rPr>
          <w:b w:val="1"/>
          <w:bCs w:val="1"/>
          <w:sz w:val="22"/>
          <w:szCs w:val="22"/>
        </w:rPr>
        <w:t xml:space="preserve">3/25 Short Film and Movie Trailer Festival #1 (student led). </w:t>
      </w:r>
    </w:p>
    <w:p w:rsidR="37CEF627" w:rsidP="37CEF627" w:rsidRDefault="37CEF627" w14:noSpellErr="1" w14:paraId="272613D8" w14:textId="2412CE61">
      <w:pPr>
        <w:pStyle w:val="Normal"/>
        <w:rPr>
          <w:sz w:val="22"/>
          <w:szCs w:val="22"/>
        </w:rPr>
      </w:pPr>
      <w:r w:rsidRPr="28A52AC5" w:rsidR="28A52AC5">
        <w:rPr>
          <w:sz w:val="22"/>
          <w:szCs w:val="22"/>
        </w:rPr>
        <w:t xml:space="preserve">Short films and trailers on topics that we did not get to address in class. </w:t>
      </w:r>
    </w:p>
    <w:p w:rsidR="28A52AC5" w:rsidP="28A52AC5" w:rsidRDefault="28A52AC5" w14:paraId="1DF7D207" w14:textId="4506DA78">
      <w:pPr>
        <w:pStyle w:val="Normal"/>
        <w:rPr>
          <w:b w:val="1"/>
          <w:bCs w:val="1"/>
          <w:sz w:val="22"/>
          <w:szCs w:val="22"/>
        </w:rPr>
      </w:pPr>
    </w:p>
    <w:p w:rsidR="28A52AC5" w:rsidP="28A52AC5" w:rsidRDefault="28A52AC5" w14:noSpellErr="1" w14:paraId="3689B873" w14:textId="70AFAB83">
      <w:pPr>
        <w:pStyle w:val="Normal"/>
        <w:rPr>
          <w:b w:val="1"/>
          <w:bCs w:val="1"/>
          <w:sz w:val="28"/>
          <w:szCs w:val="28"/>
          <w:u w:val="single"/>
        </w:rPr>
      </w:pPr>
      <w:r w:rsidRPr="28A52AC5" w:rsidR="28A52AC5">
        <w:rPr>
          <w:b w:val="1"/>
          <w:bCs w:val="1"/>
          <w:sz w:val="28"/>
          <w:szCs w:val="28"/>
          <w:u w:val="single"/>
        </w:rPr>
        <w:t xml:space="preserve">*Late midterm - Paper due </w:t>
      </w:r>
      <w:r w:rsidRPr="28A52AC5" w:rsidR="28A52AC5">
        <w:rPr>
          <w:b w:val="1"/>
          <w:bCs w:val="1"/>
          <w:sz w:val="28"/>
          <w:szCs w:val="28"/>
          <w:u w:val="single"/>
        </w:rPr>
        <w:t>–final version-</w:t>
      </w:r>
      <w:r w:rsidRPr="28A52AC5" w:rsidR="28A52AC5">
        <w:rPr>
          <w:b w:val="1"/>
          <w:bCs w:val="1"/>
          <w:sz w:val="28"/>
          <w:szCs w:val="28"/>
          <w:u w:val="single"/>
        </w:rPr>
        <w:t xml:space="preserve"> printed in class.</w:t>
      </w:r>
    </w:p>
    <w:p xmlns:wp14="http://schemas.microsoft.com/office/word/2010/wordml" w:rsidR="00E87B1C" w:rsidP="37CEF627" w:rsidRDefault="00E87B1C" w14:paraId="66204FF1" wp14:textId="3FE558B8">
      <w:pPr>
        <w:pStyle w:val="Normal"/>
        <w:rPr>
          <w:b w:val="1"/>
          <w:bCs w:val="1"/>
          <w:sz w:val="22"/>
          <w:szCs w:val="22"/>
        </w:rPr>
      </w:pPr>
    </w:p>
    <w:p w:rsidR="20D4B4EB" w:rsidP="20D4B4EB" w:rsidRDefault="20D4B4EB" w14:noSpellErr="1" w14:paraId="65DFAF6E" w14:textId="0B24D961">
      <w:pPr>
        <w:pStyle w:val="Normal"/>
        <w:rPr>
          <w:sz w:val="22"/>
          <w:szCs w:val="22"/>
        </w:rPr>
      </w:pPr>
      <w:r w:rsidRPr="20D4B4EB" w:rsidR="20D4B4EB">
        <w:rPr>
          <w:b w:val="1"/>
          <w:bCs w:val="1"/>
          <w:sz w:val="22"/>
          <w:szCs w:val="22"/>
        </w:rPr>
        <w:t>4</w:t>
      </w:r>
      <w:r w:rsidRPr="20D4B4EB" w:rsidR="20D4B4EB">
        <w:rPr>
          <w:b w:val="1"/>
          <w:bCs w:val="1"/>
          <w:sz w:val="22"/>
          <w:szCs w:val="22"/>
        </w:rPr>
        <w:t>/</w:t>
      </w:r>
      <w:r w:rsidRPr="20D4B4EB" w:rsidR="20D4B4EB">
        <w:rPr>
          <w:b w:val="1"/>
          <w:bCs w:val="1"/>
          <w:sz w:val="22"/>
          <w:szCs w:val="22"/>
        </w:rPr>
        <w:t>2</w:t>
      </w:r>
      <w:r w:rsidRPr="20D4B4EB" w:rsidR="20D4B4EB">
        <w:rPr>
          <w:b w:val="1"/>
          <w:bCs w:val="1"/>
          <w:sz w:val="22"/>
          <w:szCs w:val="22"/>
        </w:rPr>
        <w:t xml:space="preserve"> Economic and Social Rights in the International Context: Labor Rights in the Age of Globalization. </w:t>
      </w:r>
      <w:r w:rsidRPr="20D4B4EB" w:rsidR="20D4B4EB">
        <w:rPr>
          <w:sz w:val="22"/>
          <w:szCs w:val="22"/>
        </w:rPr>
        <w:t>Class Location: Library Class of 1947 Meeting Room.</w:t>
      </w:r>
    </w:p>
    <w:p w:rsidR="20D4B4EB" w:rsidP="37CEF627" w:rsidRDefault="20D4B4EB" w14:paraId="5E350CA4" w14:noSpellErr="1" w14:textId="1A39CC7D">
      <w:pPr>
        <w:pStyle w:val="Normal"/>
        <w:rPr>
          <w:sz w:val="22"/>
          <w:szCs w:val="22"/>
        </w:rPr>
      </w:pPr>
    </w:p>
    <w:p w:rsidR="20D4B4EB" w:rsidP="20D4B4EB" w:rsidRDefault="20D4B4EB" w14:noSpellErr="1" w14:paraId="65797D09">
      <w:pPr>
        <w:rPr>
          <w:sz w:val="22"/>
          <w:szCs w:val="22"/>
        </w:rPr>
      </w:pPr>
      <w:r w:rsidRPr="20D4B4EB" w:rsidR="20D4B4EB">
        <w:rPr>
          <w:sz w:val="22"/>
          <w:szCs w:val="22"/>
        </w:rPr>
        <w:t>Question for</w:t>
      </w:r>
      <w:r w:rsidRPr="20D4B4EB" w:rsidR="20D4B4EB">
        <w:rPr>
          <w:sz w:val="22"/>
          <w:szCs w:val="22"/>
        </w:rPr>
        <w:t xml:space="preserve"> class</w:t>
      </w:r>
      <w:r w:rsidRPr="20D4B4EB" w:rsidR="20D4B4EB">
        <w:rPr>
          <w:sz w:val="22"/>
          <w:szCs w:val="22"/>
        </w:rPr>
        <w:t xml:space="preserve"> discussion</w:t>
      </w:r>
      <w:r w:rsidRPr="20D4B4EB" w:rsidR="20D4B4EB">
        <w:rPr>
          <w:sz w:val="22"/>
          <w:szCs w:val="22"/>
        </w:rPr>
        <w:t xml:space="preserve">: How do representations of </w:t>
      </w:r>
      <w:r w:rsidRPr="20D4B4EB" w:rsidR="20D4B4EB">
        <w:rPr>
          <w:sz w:val="22"/>
          <w:szCs w:val="22"/>
        </w:rPr>
        <w:t xml:space="preserve">economic and social </w:t>
      </w:r>
      <w:r w:rsidRPr="20D4B4EB" w:rsidR="20D4B4EB">
        <w:rPr>
          <w:sz w:val="22"/>
          <w:szCs w:val="22"/>
        </w:rPr>
        <w:t>rights, especially in visual media, differ across borders and cultures?</w:t>
      </w:r>
      <w:r w:rsidRPr="20D4B4EB" w:rsidR="20D4B4EB">
        <w:rPr>
          <w:sz w:val="22"/>
          <w:szCs w:val="22"/>
        </w:rPr>
        <w:t xml:space="preserve"> Provide examples from your country</w:t>
      </w:r>
      <w:r w:rsidRPr="20D4B4EB" w:rsidR="20D4B4EB">
        <w:rPr>
          <w:sz w:val="22"/>
          <w:szCs w:val="22"/>
        </w:rPr>
        <w:t xml:space="preserve"> (</w:t>
      </w:r>
      <w:hyperlink r:id="Rb384ec9a1776470e">
        <w:r w:rsidRPr="20D4B4EB" w:rsidR="20D4B4EB">
          <w:rPr>
            <w:rStyle w:val="Hyperlink"/>
            <w:sz w:val="22"/>
            <w:szCs w:val="22"/>
          </w:rPr>
          <w:t>YSEALI</w:t>
        </w:r>
      </w:hyperlink>
      <w:r w:rsidRPr="20D4B4EB" w:rsidR="20D4B4EB">
        <w:rPr>
          <w:sz w:val="22"/>
          <w:szCs w:val="22"/>
        </w:rPr>
        <w:t xml:space="preserve"> program</w:t>
      </w:r>
      <w:r w:rsidRPr="20D4B4EB" w:rsidR="20D4B4EB">
        <w:rPr>
          <w:sz w:val="22"/>
          <w:szCs w:val="22"/>
        </w:rPr>
        <w:t xml:space="preserve"> visit</w:t>
      </w:r>
      <w:r w:rsidRPr="20D4B4EB" w:rsidR="20D4B4EB">
        <w:rPr>
          <w:sz w:val="22"/>
          <w:szCs w:val="22"/>
        </w:rPr>
        <w:t xml:space="preserve"> to our class</w:t>
      </w:r>
      <w:r w:rsidRPr="20D4B4EB" w:rsidR="20D4B4EB">
        <w:rPr>
          <w:sz w:val="22"/>
          <w:szCs w:val="22"/>
        </w:rPr>
        <w:t>).</w:t>
      </w:r>
    </w:p>
    <w:p w:rsidR="20D4B4EB" w:rsidP="20D4B4EB" w:rsidRDefault="20D4B4EB" w14:noSpellErr="1" w14:paraId="2E6F7E29">
      <w:pPr>
        <w:rPr>
          <w:sz w:val="22"/>
          <w:szCs w:val="22"/>
        </w:rPr>
      </w:pPr>
    </w:p>
    <w:p w:rsidR="20D4B4EB" w:rsidP="20D4B4EB" w:rsidRDefault="20D4B4EB" w14:paraId="3F5EE274">
      <w:pPr>
        <w:rPr>
          <w:sz w:val="22"/>
          <w:szCs w:val="22"/>
        </w:rPr>
      </w:pPr>
      <w:r w:rsidRPr="20D4B4EB" w:rsidR="20D4B4EB">
        <w:rPr>
          <w:sz w:val="22"/>
          <w:szCs w:val="22"/>
        </w:rPr>
        <w:t>Feature film screening</w:t>
      </w:r>
      <w:r w:rsidRPr="20D4B4EB" w:rsidR="20D4B4EB">
        <w:rPr>
          <w:sz w:val="22"/>
          <w:szCs w:val="22"/>
        </w:rPr>
        <w:t xml:space="preserve"> in class</w:t>
      </w:r>
      <w:r w:rsidRPr="20D4B4EB" w:rsidR="20D4B4EB">
        <w:rPr>
          <w:sz w:val="22"/>
          <w:szCs w:val="22"/>
        </w:rPr>
        <w:t xml:space="preserve">: </w:t>
      </w:r>
      <w:r w:rsidRPr="20D4B4EB" w:rsidR="20D4B4EB">
        <w:rPr>
          <w:sz w:val="22"/>
          <w:szCs w:val="22"/>
        </w:rPr>
        <w:t>Maquilapolis</w:t>
      </w:r>
      <w:r w:rsidRPr="20D4B4EB" w:rsidR="20D4B4EB">
        <w:rPr>
          <w:sz w:val="22"/>
          <w:szCs w:val="22"/>
        </w:rPr>
        <w:t xml:space="preserve"> (1996)</w:t>
      </w:r>
      <w:r w:rsidRPr="20D4B4EB" w:rsidR="20D4B4EB">
        <w:rPr>
          <w:sz w:val="22"/>
          <w:szCs w:val="22"/>
        </w:rPr>
        <w:t>.</w:t>
      </w:r>
      <w:r w:rsidRPr="20D4B4EB" w:rsidR="20D4B4EB">
        <w:rPr>
          <w:sz w:val="22"/>
          <w:szCs w:val="22"/>
        </w:rPr>
        <w:t xml:space="preserve"> </w:t>
      </w:r>
      <w:hyperlink r:id="R2124ba016e294a42">
        <w:r w:rsidRPr="20D4B4EB" w:rsidR="20D4B4EB">
          <w:rPr>
            <w:rStyle w:val="Hyperlink"/>
            <w:sz w:val="22"/>
            <w:szCs w:val="22"/>
          </w:rPr>
          <w:t>https://www.youtube.com/watch?v=WUQgFzkE3i0</w:t>
        </w:r>
      </w:hyperlink>
      <w:r w:rsidRPr="20D4B4EB" w:rsidR="20D4B4EB">
        <w:rPr>
          <w:sz w:val="22"/>
          <w:szCs w:val="22"/>
        </w:rPr>
        <w:t xml:space="preserve"> </w:t>
      </w:r>
      <w:r w:rsidRPr="20D4B4EB" w:rsidR="20D4B4EB">
        <w:rPr>
          <w:sz w:val="22"/>
          <w:szCs w:val="22"/>
        </w:rPr>
        <w:t xml:space="preserve"> </w:t>
      </w:r>
    </w:p>
    <w:p xmlns:wp14="http://schemas.microsoft.com/office/word/2010/wordml" w:rsidR="00853F30" w:rsidP="37CEF627" w:rsidRDefault="00853F30" w14:paraId="19219836" wp14:textId="105484F9">
      <w:pPr>
        <w:pStyle w:val="Normal"/>
        <w:rPr>
          <w:b w:val="1"/>
          <w:bCs w:val="1"/>
          <w:sz w:val="22"/>
          <w:szCs w:val="22"/>
        </w:rPr>
      </w:pPr>
    </w:p>
    <w:p w:rsidR="37CEF627" w:rsidP="28A52AC5" w:rsidRDefault="37CEF627" w14:paraId="67E1CFB7" w14:noSpellErr="1" w14:textId="3CCE3CBB">
      <w:pPr>
        <w:pStyle w:val="Normal"/>
        <w:rPr>
          <w:sz w:val="22"/>
          <w:szCs w:val="22"/>
        </w:rPr>
      </w:pPr>
      <w:r w:rsidRPr="28A52AC5" w:rsidR="28A52AC5">
        <w:rPr>
          <w:b w:val="0"/>
          <w:bCs w:val="0"/>
          <w:sz w:val="22"/>
          <w:szCs w:val="22"/>
        </w:rPr>
        <w:t>Note:</w:t>
      </w:r>
      <w:r w:rsidRPr="28A52AC5" w:rsidR="28A52AC5">
        <w:rPr>
          <w:b w:val="1"/>
          <w:bCs w:val="1"/>
          <w:sz w:val="22"/>
          <w:szCs w:val="22"/>
        </w:rPr>
        <w:t xml:space="preserve"> </w:t>
      </w:r>
      <w:r w:rsidRPr="28A52AC5" w:rsidR="28A52AC5">
        <w:rPr>
          <w:sz w:val="22"/>
          <w:szCs w:val="22"/>
        </w:rPr>
        <w:t>4/1 (last day to drop a course—no kidding UConn</w:t>
      </w:r>
      <w:r w:rsidRPr="28A52AC5" w:rsidR="28A52AC5">
        <w:rPr>
          <w:sz w:val="22"/>
          <w:szCs w:val="22"/>
        </w:rPr>
        <w:t xml:space="preserve">, on April </w:t>
      </w:r>
      <w:proofErr w:type="gramStart"/>
      <w:r w:rsidRPr="28A52AC5" w:rsidR="28A52AC5">
        <w:rPr>
          <w:sz w:val="22"/>
          <w:szCs w:val="22"/>
        </w:rPr>
        <w:t>fools</w:t>
      </w:r>
      <w:proofErr w:type="gramEnd"/>
      <w:r w:rsidRPr="28A52AC5" w:rsidR="28A52AC5">
        <w:rPr>
          <w:sz w:val="22"/>
          <w:szCs w:val="22"/>
        </w:rPr>
        <w:t xml:space="preserve"> day, really</w:t>
      </w:r>
      <w:r w:rsidRPr="28A52AC5" w:rsidR="28A52AC5">
        <w:rPr>
          <w:sz w:val="22"/>
          <w:szCs w:val="22"/>
        </w:rPr>
        <w:t>?)</w:t>
      </w:r>
    </w:p>
    <w:p xmlns:wp14="http://schemas.microsoft.com/office/word/2010/wordml" w:rsidR="001311C5" w:rsidP="28A52AC5" w:rsidRDefault="001311C5" w14:paraId="78144728" wp14:textId="01CE9ABE">
      <w:pPr>
        <w:pStyle w:val="Normal"/>
        <w:rPr>
          <w:b w:val="1"/>
          <w:bCs w:val="1"/>
          <w:sz w:val="22"/>
          <w:szCs w:val="22"/>
        </w:rPr>
      </w:pPr>
    </w:p>
    <w:p xmlns:wp14="http://schemas.microsoft.com/office/word/2010/wordml" w:rsidR="001311C5" w:rsidP="37CEF627" w:rsidRDefault="001311C5" wp14:noSpellErr="1" w14:paraId="02539791" wp14:textId="5EC5B4A1">
      <w:pPr>
        <w:pStyle w:val="Normal"/>
        <w:rPr>
          <w:b w:val="1"/>
          <w:bCs w:val="1"/>
          <w:i w:val="1"/>
          <w:iCs w:val="1"/>
          <w:sz w:val="32"/>
          <w:szCs w:val="32"/>
        </w:rPr>
      </w:pPr>
      <w:r w:rsidRPr="37CEF627" w:rsidR="37CEF627">
        <w:rPr>
          <w:b w:val="1"/>
          <w:bCs w:val="1"/>
          <w:i w:val="0"/>
          <w:iCs w:val="0"/>
          <w:sz w:val="32"/>
          <w:szCs w:val="32"/>
        </w:rPr>
        <w:t>Part IV: Group Rights, Environmental Rights and the Future of Rights in film</w:t>
      </w:r>
    </w:p>
    <w:p xmlns:wp14="http://schemas.microsoft.com/office/word/2010/wordml" w:rsidR="001311C5" w:rsidP="37CEF627" w:rsidRDefault="001311C5" w14:paraId="7194DBDC" wp14:noSpellErr="1" wp14:textId="2DEB4262">
      <w:pPr>
        <w:pStyle w:val="Normal"/>
        <w:rPr>
          <w:b w:val="1"/>
          <w:bCs w:val="1"/>
          <w:sz w:val="28"/>
          <w:szCs w:val="28"/>
          <w:u w:val="single"/>
        </w:rPr>
      </w:pPr>
    </w:p>
    <w:p xmlns:wp14="http://schemas.microsoft.com/office/word/2010/wordml" w:rsidR="00E87B1C" w:rsidP="20D4B4EB" w:rsidRDefault="00E87B1C" wp14:noSpellErr="1" w14:paraId="5FE204FE" wp14:textId="516F47D9">
      <w:pPr>
        <w:pStyle w:val="Normal"/>
        <w:rPr>
          <w:sz w:val="22"/>
          <w:szCs w:val="22"/>
        </w:rPr>
      </w:pPr>
      <w:r w:rsidRPr="37CEF627" w:rsidR="37CEF627">
        <w:rPr>
          <w:b w:val="1"/>
          <w:bCs w:val="1"/>
          <w:sz w:val="22"/>
          <w:szCs w:val="22"/>
        </w:rPr>
        <w:t xml:space="preserve">4/9 </w:t>
      </w:r>
      <w:r w:rsidRPr="37CEF627" w:rsidR="37CEF627">
        <w:rPr>
          <w:b w:val="1"/>
          <w:bCs w:val="1"/>
          <w:sz w:val="22"/>
          <w:szCs w:val="22"/>
        </w:rPr>
        <w:t xml:space="preserve">Environmentalism and Group Rights for Indigenous Groups in the International Context. </w:t>
      </w:r>
    </w:p>
    <w:p w:rsidR="37CEF627" w:rsidP="28A52AC5" w:rsidRDefault="37CEF627" w14:paraId="4D0390AD" w14:noSpellErr="1" w14:textId="4FCCCA72">
      <w:pPr>
        <w:rPr>
          <w:sz w:val="22"/>
          <w:szCs w:val="22"/>
        </w:rPr>
      </w:pPr>
      <w:r w:rsidRPr="28A52AC5" w:rsidR="28A52AC5">
        <w:rPr>
          <w:sz w:val="22"/>
          <w:szCs w:val="22"/>
        </w:rPr>
        <w:t>(</w:t>
      </w:r>
      <w:hyperlink r:id="Rc6d2a298e323403c">
        <w:r w:rsidRPr="28A52AC5" w:rsidR="28A52AC5">
          <w:rPr>
            <w:rStyle w:val="Hyperlink"/>
            <w:sz w:val="22"/>
            <w:szCs w:val="22"/>
          </w:rPr>
          <w:t>YSEALI</w:t>
        </w:r>
      </w:hyperlink>
      <w:r w:rsidRPr="28A52AC5" w:rsidR="28A52AC5">
        <w:rPr>
          <w:sz w:val="22"/>
          <w:szCs w:val="22"/>
        </w:rPr>
        <w:t xml:space="preserve"> program visit to our class</w:t>
      </w:r>
      <w:r w:rsidRPr="28A52AC5" w:rsidR="28A52AC5">
        <w:rPr>
          <w:sz w:val="22"/>
          <w:szCs w:val="22"/>
        </w:rPr>
        <w:t xml:space="preserve"> again</w:t>
      </w:r>
      <w:r w:rsidRPr="28A52AC5" w:rsidR="28A52AC5">
        <w:rPr>
          <w:sz w:val="22"/>
          <w:szCs w:val="22"/>
        </w:rPr>
        <w:t>).</w:t>
      </w:r>
    </w:p>
    <w:p w:rsidR="37CEF627" w:rsidP="37CEF627" w:rsidRDefault="37CEF627" w14:noSpellErr="1" w14:paraId="200FC3ED" w14:textId="7A1DC2A4">
      <w:pPr>
        <w:pStyle w:val="Normal"/>
        <w:rPr>
          <w:sz w:val="22"/>
          <w:szCs w:val="22"/>
        </w:rPr>
      </w:pPr>
    </w:p>
    <w:p xmlns:wp14="http://schemas.microsoft.com/office/word/2010/wordml" w:rsidR="00E87B1C" w:rsidP="37CEF627" w:rsidRDefault="00E87B1C" wp14:noSpellErr="1" w14:paraId="7DB8A68D" wp14:textId="2E8595CE">
      <w:pPr>
        <w:pStyle w:val="Normal"/>
        <w:rPr>
          <w:sz w:val="22"/>
          <w:szCs w:val="22"/>
        </w:rPr>
      </w:pPr>
      <w:r w:rsidRPr="37CEF627" w:rsidR="37CEF627">
        <w:rPr>
          <w:sz w:val="22"/>
          <w:szCs w:val="22"/>
        </w:rPr>
        <w:t xml:space="preserve">Feature film #1: </w:t>
      </w:r>
      <w:r w:rsidRPr="37CEF627" w:rsidR="37CEF627">
        <w:rPr>
          <w:sz w:val="22"/>
          <w:szCs w:val="22"/>
        </w:rPr>
        <w:t xml:space="preserve">A Time to Swim (shown in class). </w:t>
      </w:r>
      <w:hyperlink r:id="Ra5fcf67f35dd4405">
        <w:r w:rsidRPr="37CEF627" w:rsidR="37CEF627">
          <w:rPr>
            <w:rStyle w:val="Hyperlink"/>
            <w:sz w:val="22"/>
            <w:szCs w:val="22"/>
          </w:rPr>
          <w:t>https://www.aljazeera.com/programmes/witness/2018/11/time-swim-story-resistance-forests-borneo-181127135359809.html</w:t>
        </w:r>
      </w:hyperlink>
    </w:p>
    <w:p xmlns:wp14="http://schemas.microsoft.com/office/word/2010/wordml" w:rsidR="00E87B1C" w:rsidP="37CEF627" w:rsidRDefault="00E87B1C" w14:paraId="3C77D04F" wp14:textId="2B40AA9F">
      <w:pPr>
        <w:pStyle w:val="Normal"/>
        <w:rPr>
          <w:sz w:val="22"/>
          <w:szCs w:val="22"/>
        </w:rPr>
      </w:pPr>
    </w:p>
    <w:p xmlns:wp14="http://schemas.microsoft.com/office/word/2010/wordml" w:rsidR="00E87B1C" w:rsidP="37CEF627" w:rsidRDefault="00E87B1C" w14:paraId="1CF22192" w14:noSpellErr="1" wp14:textId="592CC428">
      <w:pPr>
        <w:pStyle w:val="Normal"/>
        <w:rPr>
          <w:sz w:val="20"/>
          <w:szCs w:val="20"/>
        </w:rPr>
      </w:pPr>
      <w:r w:rsidRPr="37CEF627" w:rsidR="37CEF627">
        <w:rPr>
          <w:sz w:val="20"/>
          <w:szCs w:val="20"/>
        </w:rPr>
        <w:t xml:space="preserve">Recommended films: </w:t>
      </w:r>
      <w:r w:rsidRPr="37CEF627" w:rsidR="37CEF627">
        <w:rPr>
          <w:sz w:val="20"/>
          <w:szCs w:val="20"/>
        </w:rPr>
        <w:t xml:space="preserve">When the Mountains Trembled (1983). </w:t>
      </w:r>
      <w:hyperlink r:id="R7d67791649974013">
        <w:r w:rsidRPr="37CEF627" w:rsidR="37CEF627">
          <w:rPr>
            <w:rStyle w:val="Hyperlink"/>
            <w:sz w:val="20"/>
            <w:szCs w:val="20"/>
          </w:rPr>
          <w:t>https://www.youtube.com/watch?v=a4rG8nmgRw4</w:t>
        </w:r>
      </w:hyperlink>
    </w:p>
    <w:p w:rsidR="37CEF627" w:rsidP="37CEF627" w:rsidRDefault="37CEF627" w14:paraId="2A8CDBF1" w14:textId="1FC163EB">
      <w:pPr>
        <w:pStyle w:val="Normal"/>
        <w:rPr>
          <w:sz w:val="20"/>
          <w:szCs w:val="20"/>
        </w:rPr>
      </w:pPr>
    </w:p>
    <w:p xmlns:wp14="http://schemas.microsoft.com/office/word/2010/wordml" w:rsidR="00E87B1C" w:rsidP="37CEF627" w:rsidRDefault="00E87B1C" w14:paraId="1E9C62C8" wp14:textId="57C81DEC">
      <w:pPr>
        <w:pStyle w:val="Normal"/>
        <w:rPr>
          <w:sz w:val="20"/>
          <w:szCs w:val="20"/>
        </w:rPr>
      </w:pPr>
      <w:proofErr w:type="spellStart"/>
      <w:r w:rsidRPr="37CEF627" w:rsidR="37CEF627">
        <w:rPr>
          <w:sz w:val="20"/>
          <w:szCs w:val="20"/>
        </w:rPr>
        <w:t>Gasland</w:t>
      </w:r>
      <w:proofErr w:type="spellEnd"/>
      <w:r w:rsidRPr="37CEF627" w:rsidR="37CEF627">
        <w:rPr>
          <w:sz w:val="20"/>
          <w:szCs w:val="20"/>
        </w:rPr>
        <w:t xml:space="preserve"> Part I (2010) – by Josh Fox. </w:t>
      </w:r>
      <w:proofErr w:type="spellStart"/>
      <w:r w:rsidRPr="37CEF627" w:rsidR="37CEF627">
        <w:rPr>
          <w:sz w:val="20"/>
          <w:szCs w:val="20"/>
        </w:rPr>
        <w:t>Gasland</w:t>
      </w:r>
      <w:proofErr w:type="spellEnd"/>
      <w:r w:rsidRPr="37CEF627" w:rsidR="37CEF627">
        <w:rPr>
          <w:sz w:val="20"/>
          <w:szCs w:val="20"/>
        </w:rPr>
        <w:t xml:space="preserve"> Part II (2013)</w:t>
      </w:r>
      <w:r w:rsidRPr="37CEF627" w:rsidR="37CEF627">
        <w:rPr>
          <w:sz w:val="20"/>
          <w:szCs w:val="20"/>
        </w:rPr>
        <w:t>.</w:t>
      </w:r>
      <w:r w:rsidRPr="37CEF627" w:rsidR="37CEF627">
        <w:rPr>
          <w:sz w:val="20"/>
          <w:szCs w:val="20"/>
        </w:rPr>
        <w:t xml:space="preserve"> </w:t>
      </w:r>
      <w:proofErr w:type="spellStart"/>
      <w:r w:rsidRPr="37CEF627" w:rsidR="37CEF627">
        <w:rPr>
          <w:sz w:val="20"/>
          <w:szCs w:val="20"/>
        </w:rPr>
        <w:t>Gasland</w:t>
      </w:r>
      <w:proofErr w:type="spellEnd"/>
      <w:r w:rsidRPr="37CEF627" w:rsidR="37CEF627">
        <w:rPr>
          <w:sz w:val="20"/>
          <w:szCs w:val="20"/>
        </w:rPr>
        <w:t xml:space="preserve"> Part II: https://www.youtube.com/watch?v=_y6CX4bCvtM (</w:t>
      </w:r>
      <w:proofErr w:type="spellStart"/>
      <w:r w:rsidRPr="37CEF627" w:rsidR="37CEF627">
        <w:rPr>
          <w:sz w:val="20"/>
          <w:szCs w:val="20"/>
        </w:rPr>
        <w:t>Español</w:t>
      </w:r>
      <w:proofErr w:type="spellEnd"/>
      <w:r w:rsidRPr="37CEF627" w:rsidR="37CEF627">
        <w:rPr>
          <w:sz w:val="20"/>
          <w:szCs w:val="20"/>
        </w:rPr>
        <w:t xml:space="preserve"> subtitles). </w:t>
      </w:r>
      <w:hyperlink r:id="R29b3e93712c94a8b">
        <w:r w:rsidRPr="37CEF627" w:rsidR="37CEF627">
          <w:rPr>
            <w:rStyle w:val="Hyperlink"/>
            <w:sz w:val="20"/>
            <w:szCs w:val="20"/>
          </w:rPr>
          <w:t>https://www.youtube.com/watch?v=rvzdc8l_4xM</w:t>
        </w:r>
      </w:hyperlink>
      <w:r w:rsidRPr="37CEF627" w:rsidR="37CEF627">
        <w:rPr>
          <w:sz w:val="20"/>
          <w:szCs w:val="20"/>
        </w:rPr>
        <w:t xml:space="preserve"> (not full film but no subtitles).</w:t>
      </w:r>
      <w:proofErr w:type="spellStart"/>
      <w:proofErr w:type="spellEnd"/>
      <w:proofErr w:type="spellStart"/>
      <w:proofErr w:type="spellEnd"/>
      <w:proofErr w:type="gramStart"/>
      <w:proofErr w:type="gramEnd"/>
      <w:proofErr w:type="spellStart"/>
      <w:proofErr w:type="spellEnd"/>
    </w:p>
    <w:p xmlns:wp14="http://schemas.microsoft.com/office/word/2010/wordml" w:rsidR="00E87B1C" w:rsidP="37CEF627" w:rsidRDefault="00E87B1C" w14:paraId="4D8023AC" wp14:textId="541B6DE0">
      <w:pPr>
        <w:pStyle w:val="Normal"/>
        <w:rPr>
          <w:sz w:val="20"/>
          <w:szCs w:val="20"/>
        </w:rPr>
      </w:pPr>
    </w:p>
    <w:p xmlns:wp14="http://schemas.microsoft.com/office/word/2010/wordml" w:rsidR="00E87B1C" w:rsidP="37CEF627" w:rsidRDefault="00E87B1C" w14:paraId="62CA7FF5" w14:noSpellErr="1" wp14:textId="13EE9F80">
      <w:pPr>
        <w:spacing w:after="240"/>
        <w:rPr>
          <w:color w:val="000000" w:themeColor="text1" w:themeTint="FF" w:themeShade="FF"/>
          <w:sz w:val="20"/>
          <w:szCs w:val="20"/>
          <w:lang w:eastAsia="en-US"/>
        </w:rPr>
      </w:pPr>
      <w:r w:rsidRPr="37CEF627" w:rsidR="37CEF627">
        <w:rPr>
          <w:sz w:val="20"/>
          <w:szCs w:val="20"/>
        </w:rPr>
        <w:t>Recommended r</w:t>
      </w:r>
      <w:r w:rsidRPr="37CEF627" w:rsidR="37CEF627">
        <w:rPr>
          <w:sz w:val="20"/>
          <w:szCs w:val="20"/>
        </w:rPr>
        <w:t>eadings</w:t>
      </w:r>
      <w:r w:rsidRPr="37CEF627" w:rsidR="37CEF627">
        <w:rPr>
          <w:sz w:val="20"/>
          <w:szCs w:val="20"/>
        </w:rPr>
        <w:t xml:space="preserve"> for When the Mountains Trembled (1983)</w:t>
      </w:r>
      <w:r w:rsidRPr="37CEF627" w:rsidR="37CEF627">
        <w:rPr>
          <w:sz w:val="20"/>
          <w:szCs w:val="20"/>
        </w:rPr>
        <w:t xml:space="preserve">: </w:t>
      </w:r>
      <w:r w:rsidRPr="37CEF627" w:rsidR="37CEF627">
        <w:rPr>
          <w:color w:val="000000" w:themeColor="text1" w:themeTint="FF" w:themeShade="FF"/>
          <w:sz w:val="20"/>
          <w:szCs w:val="20"/>
          <w:lang w:eastAsia="en-US"/>
        </w:rPr>
        <w:t xml:space="preserve">Wertheimer, Linda (2007). “Guatemala Struggles for Peace, Prosperity.” NPR. January 6. Available at: </w:t>
      </w:r>
      <w:r w:rsidRPr="37CEF627" w:rsidR="37CEF627">
        <w:rPr>
          <w:color w:val="0000FF"/>
          <w:sz w:val="20"/>
          <w:szCs w:val="20"/>
          <w:lang w:eastAsia="en-US"/>
        </w:rPr>
        <w:t>http://www.npr.org/templates/transcript/transcript.php?storyId=6734094</w:t>
      </w:r>
      <w:r w:rsidRPr="37CEF627" w:rsidR="37CEF627">
        <w:rPr>
          <w:color w:val="000000" w:themeColor="text1" w:themeTint="FF" w:themeShade="FF"/>
          <w:sz w:val="20"/>
          <w:szCs w:val="20"/>
          <w:lang w:eastAsia="en-US"/>
        </w:rPr>
        <w:t xml:space="preserve">. </w:t>
      </w:r>
    </w:p>
    <w:p xmlns:wp14="http://schemas.microsoft.com/office/word/2010/wordml" w:rsidR="00E87B1C" w:rsidP="37CEF627" w:rsidRDefault="00E87B1C" wp14:textId="77777777" w14:paraId="5B69ED7D" w14:noSpellErr="1">
      <w:pPr>
        <w:spacing w:after="240"/>
        <w:rPr>
          <w:color w:val="000000" w:themeColor="text1" w:themeTint="FF" w:themeShade="FF"/>
          <w:sz w:val="20"/>
          <w:szCs w:val="20"/>
          <w:lang w:eastAsia="en-US"/>
        </w:rPr>
      </w:pPr>
      <w:r w:rsidRPr="37CEF627" w:rsidR="37CEF627">
        <w:rPr>
          <w:color w:val="000000" w:themeColor="text1" w:themeTint="FF" w:themeShade="FF"/>
          <w:sz w:val="20"/>
          <w:szCs w:val="20"/>
          <w:lang w:eastAsia="en-US"/>
        </w:rPr>
        <w:t>Babington, Char</w:t>
      </w:r>
      <w:r w:rsidRPr="37CEF627" w:rsidR="37CEF627">
        <w:rPr>
          <w:color w:val="000000" w:themeColor="text1" w:themeTint="FF" w:themeShade="FF"/>
          <w:sz w:val="20"/>
          <w:szCs w:val="20"/>
          <w:lang w:eastAsia="en-US"/>
        </w:rPr>
        <w:t>les</w:t>
      </w:r>
      <w:r w:rsidRPr="37CEF627" w:rsidR="37CEF627">
        <w:rPr>
          <w:color w:val="000000" w:themeColor="text1" w:themeTint="FF" w:themeShade="FF"/>
          <w:sz w:val="20"/>
          <w:szCs w:val="20"/>
          <w:lang w:eastAsia="en-US"/>
        </w:rPr>
        <w:t xml:space="preserve"> </w:t>
      </w:r>
      <w:r w:rsidRPr="37CEF627" w:rsidR="37CEF627">
        <w:rPr>
          <w:color w:val="000000" w:themeColor="text1" w:themeTint="FF" w:themeShade="FF"/>
          <w:sz w:val="20"/>
          <w:szCs w:val="20"/>
          <w:lang w:eastAsia="en-US"/>
        </w:rPr>
        <w:t>(</w:t>
      </w:r>
      <w:r w:rsidRPr="37CEF627" w:rsidR="37CEF627">
        <w:rPr>
          <w:color w:val="000000" w:themeColor="text1" w:themeTint="FF" w:themeShade="FF"/>
          <w:sz w:val="20"/>
          <w:szCs w:val="20"/>
          <w:lang w:eastAsia="en-US"/>
        </w:rPr>
        <w:t>1999</w:t>
      </w:r>
      <w:r w:rsidRPr="37CEF627" w:rsidR="37CEF627">
        <w:rPr>
          <w:color w:val="000000" w:themeColor="text1" w:themeTint="FF" w:themeShade="FF"/>
          <w:sz w:val="20"/>
          <w:szCs w:val="20"/>
          <w:lang w:eastAsia="en-US"/>
        </w:rPr>
        <w:t>)</w:t>
      </w:r>
      <w:r w:rsidRPr="37CEF627" w:rsidR="37CEF627">
        <w:rPr>
          <w:color w:val="000000" w:themeColor="text1" w:themeTint="FF" w:themeShade="FF"/>
          <w:sz w:val="20"/>
          <w:szCs w:val="20"/>
          <w:lang w:eastAsia="en-US"/>
        </w:rPr>
        <w:t xml:space="preserve">. “Clinton: Support for Guatemala Was Wrong.” March 11. Available at: </w:t>
      </w:r>
      <w:r w:rsidRPr="37CEF627" w:rsidR="37CEF627">
        <w:rPr>
          <w:color w:val="0000FF"/>
          <w:sz w:val="20"/>
          <w:szCs w:val="20"/>
          <w:lang w:eastAsia="en-US"/>
        </w:rPr>
        <w:t>http://www.washingtonpost.com/wp-srv/inatl/daily/march99/clinton11.htm</w:t>
      </w:r>
      <w:r w:rsidRPr="37CEF627" w:rsidR="37CEF627">
        <w:rPr>
          <w:color w:val="000000" w:themeColor="text1" w:themeTint="FF" w:themeShade="FF"/>
          <w:sz w:val="20"/>
          <w:szCs w:val="20"/>
          <w:lang w:eastAsia="en-US"/>
        </w:rPr>
        <w:t>. </w:t>
      </w:r>
    </w:p>
    <w:p xmlns:wp14="http://schemas.microsoft.com/office/word/2010/wordml" w:rsidR="00E87B1C" w:rsidP="37CEF627" w:rsidRDefault="00E87B1C" w14:paraId="769D0D3C" wp14:textId="5E5A0EA5">
      <w:pPr>
        <w:spacing w:after="240"/>
        <w:rPr>
          <w:color w:val="000000" w:themeColor="text1" w:themeTint="FF" w:themeShade="FF"/>
          <w:sz w:val="20"/>
          <w:szCs w:val="20"/>
          <w:lang w:eastAsia="en-US"/>
        </w:rPr>
      </w:pPr>
      <w:r w:rsidRPr="37CEF627" w:rsidR="37CEF627">
        <w:rPr>
          <w:color w:val="000000" w:themeColor="text1" w:themeTint="FF" w:themeShade="FF"/>
          <w:sz w:val="20"/>
          <w:szCs w:val="20"/>
          <w:lang w:eastAsia="en-US"/>
        </w:rPr>
        <w:t xml:space="preserve">Jardin, </w:t>
      </w:r>
      <w:proofErr w:type="spellStart"/>
      <w:r w:rsidRPr="37CEF627" w:rsidR="37CEF627">
        <w:rPr>
          <w:color w:val="000000" w:themeColor="text1" w:themeTint="FF" w:themeShade="FF"/>
          <w:sz w:val="20"/>
          <w:szCs w:val="20"/>
          <w:lang w:eastAsia="en-US"/>
        </w:rPr>
        <w:t>Xeni</w:t>
      </w:r>
      <w:proofErr w:type="spellEnd"/>
      <w:r w:rsidRPr="37CEF627" w:rsidR="37CEF627">
        <w:rPr>
          <w:color w:val="000000" w:themeColor="text1" w:themeTint="FF" w:themeShade="FF"/>
          <w:sz w:val="20"/>
          <w:szCs w:val="20"/>
          <w:lang w:eastAsia="en-US"/>
        </w:rPr>
        <w:t xml:space="preserve"> (2007). “Group Works to Identify Remains in Guatemala.” NPR. January 29. Available at: </w:t>
      </w:r>
      <w:r w:rsidRPr="37CEF627" w:rsidR="37CEF627">
        <w:rPr>
          <w:color w:val="0000FF"/>
          <w:sz w:val="20"/>
          <w:szCs w:val="20"/>
          <w:lang w:eastAsia="en-US"/>
        </w:rPr>
        <w:t>http://www.npr.org/templates/story/story.php?storyId=7019560</w:t>
      </w:r>
      <w:r w:rsidRPr="37CEF627" w:rsidR="37CEF627">
        <w:rPr>
          <w:color w:val="000000" w:themeColor="text1" w:themeTint="FF" w:themeShade="FF"/>
          <w:sz w:val="20"/>
          <w:szCs w:val="20"/>
          <w:lang w:eastAsia="en-US"/>
        </w:rPr>
        <w:t>.</w:t>
      </w:r>
    </w:p>
    <w:p xmlns:wp14="http://schemas.microsoft.com/office/word/2010/wordml" w:rsidRPr="00DA231E" w:rsidR="00853F30" w:rsidP="37CEF627" w:rsidRDefault="00853F30" wp14:noSpellErr="1" w14:paraId="082D2CED" wp14:textId="68198A3E">
      <w:pPr>
        <w:pStyle w:val="Normal"/>
        <w:rPr>
          <w:b w:val="1"/>
          <w:bCs w:val="1"/>
          <w:sz w:val="22"/>
          <w:szCs w:val="22"/>
        </w:rPr>
      </w:pPr>
      <w:r w:rsidRPr="37CEF627" w:rsidR="37CEF627">
        <w:rPr>
          <w:b w:val="1"/>
          <w:bCs w:val="1"/>
          <w:sz w:val="22"/>
          <w:szCs w:val="22"/>
        </w:rPr>
        <w:t xml:space="preserve">4/16 Women’s Rights </w:t>
      </w:r>
    </w:p>
    <w:p xmlns:wp14="http://schemas.microsoft.com/office/word/2010/wordml" w:rsidRPr="00DA231E" w:rsidR="00853F30" w:rsidP="37CEF627" w:rsidRDefault="00853F30" wp14:textId="77777777" w14:paraId="0AF26BEA">
      <w:pPr>
        <w:rPr>
          <w:sz w:val="22"/>
          <w:szCs w:val="22"/>
        </w:rPr>
      </w:pPr>
    </w:p>
    <w:p xmlns:wp14="http://schemas.microsoft.com/office/word/2010/wordml" w:rsidRPr="00DA231E" w:rsidR="00853F30" w:rsidP="33D1919B" w:rsidRDefault="00853F30" w14:paraId="773C54C6" w14:noSpellErr="1" wp14:textId="6F6DC20A">
      <w:pPr>
        <w:rPr>
          <w:sz w:val="22"/>
          <w:szCs w:val="22"/>
        </w:rPr>
      </w:pPr>
      <w:r w:rsidRPr="33D1919B" w:rsidR="33D1919B">
        <w:rPr>
          <w:sz w:val="22"/>
          <w:szCs w:val="22"/>
        </w:rPr>
        <w:t xml:space="preserve">TV series: Handmaid’s Tale (finish complete </w:t>
      </w:r>
      <w:r w:rsidRPr="33D1919B" w:rsidR="33D1919B">
        <w:rPr>
          <w:sz w:val="22"/>
          <w:szCs w:val="22"/>
        </w:rPr>
        <w:t>first season</w:t>
      </w:r>
      <w:r w:rsidRPr="33D1919B" w:rsidR="33D1919B">
        <w:rPr>
          <w:sz w:val="22"/>
          <w:szCs w:val="22"/>
        </w:rPr>
        <w:t xml:space="preserve"> by this class—available on Hulu).</w:t>
      </w:r>
    </w:p>
    <w:p xmlns:wp14="http://schemas.microsoft.com/office/word/2010/wordml" w:rsidRPr="00DA231E" w:rsidR="00853F30" w:rsidP="33D1919B" w:rsidRDefault="00853F30" wp14:noSpellErr="1" w14:paraId="14899CF1" wp14:textId="37291478">
      <w:pPr>
        <w:pStyle w:val="Normal"/>
        <w:rPr>
          <w:i w:val="1"/>
          <w:iCs w:val="1"/>
          <w:color w:val="000000" w:themeColor="text1" w:themeTint="FF" w:themeShade="FF"/>
          <w:sz w:val="22"/>
          <w:szCs w:val="22"/>
          <w:lang w:eastAsia="en-US"/>
        </w:rPr>
      </w:pPr>
    </w:p>
    <w:p xmlns:wp14="http://schemas.microsoft.com/office/word/2010/wordml" w:rsidRPr="00DA231E" w:rsidR="00853F30" w:rsidP="33D1919B" w:rsidRDefault="00853F30" wp14:noSpellErr="1" w14:paraId="129ABDDC" wp14:textId="62269B74">
      <w:pPr>
        <w:pStyle w:val="Normal"/>
        <w:rPr>
          <w:i w:val="1"/>
          <w:iCs w:val="1"/>
          <w:color w:val="000000" w:themeColor="text1" w:themeTint="FF" w:themeShade="FF"/>
          <w:sz w:val="22"/>
          <w:szCs w:val="22"/>
          <w:lang w:eastAsia="en-US"/>
        </w:rPr>
      </w:pPr>
      <w:r w:rsidRPr="33D1919B" w:rsidR="33D1919B">
        <w:rPr>
          <w:i w:val="1"/>
          <w:iCs w:val="1"/>
          <w:color w:val="000000" w:themeColor="text1" w:themeTint="FF" w:themeShade="FF"/>
          <w:sz w:val="22"/>
          <w:szCs w:val="22"/>
          <w:lang w:eastAsia="en-US"/>
        </w:rPr>
        <w:t xml:space="preserve">Online blog assignment on </w:t>
      </w:r>
      <w:r w:rsidRPr="33D1919B" w:rsidR="33D1919B">
        <w:rPr>
          <w:i w:val="1"/>
          <w:iCs w:val="1"/>
          <w:color w:val="000000" w:themeColor="text1" w:themeTint="FF" w:themeShade="FF"/>
          <w:sz w:val="22"/>
          <w:szCs w:val="22"/>
          <w:lang w:eastAsia="en-US"/>
        </w:rPr>
        <w:t>the Handmaid’s Tale</w:t>
      </w:r>
      <w:r w:rsidRPr="33D1919B" w:rsidR="33D1919B">
        <w:rPr>
          <w:i w:val="1"/>
          <w:iCs w:val="1"/>
          <w:color w:val="000000" w:themeColor="text1" w:themeTint="FF" w:themeShade="FF"/>
          <w:sz w:val="22"/>
          <w:szCs w:val="22"/>
          <w:lang w:eastAsia="en-US"/>
        </w:rPr>
        <w:t xml:space="preserve"> due the day before class: </w:t>
      </w:r>
      <w:r w:rsidRPr="33D1919B" w:rsidR="33D1919B">
        <w:rPr>
          <w:i w:val="1"/>
          <w:iCs w:val="1"/>
          <w:color w:val="000000" w:themeColor="text1" w:themeTint="FF" w:themeShade="FF"/>
          <w:sz w:val="22"/>
          <w:szCs w:val="22"/>
          <w:lang w:eastAsia="en-US"/>
        </w:rPr>
        <w:t>4</w:t>
      </w:r>
      <w:r w:rsidRPr="33D1919B" w:rsidR="33D1919B">
        <w:rPr>
          <w:i w:val="1"/>
          <w:iCs w:val="1"/>
          <w:color w:val="000000" w:themeColor="text1" w:themeTint="FF" w:themeShade="FF"/>
          <w:sz w:val="22"/>
          <w:szCs w:val="22"/>
          <w:lang w:eastAsia="en-US"/>
        </w:rPr>
        <w:t>/</w:t>
      </w:r>
      <w:r w:rsidRPr="33D1919B" w:rsidR="33D1919B">
        <w:rPr>
          <w:i w:val="1"/>
          <w:iCs w:val="1"/>
          <w:color w:val="000000" w:themeColor="text1" w:themeTint="FF" w:themeShade="FF"/>
          <w:sz w:val="22"/>
          <w:szCs w:val="22"/>
          <w:lang w:eastAsia="en-US"/>
        </w:rPr>
        <w:t>15</w:t>
      </w:r>
    </w:p>
    <w:p xmlns:wp14="http://schemas.microsoft.com/office/word/2010/wordml" w:rsidRPr="00DA231E" w:rsidR="00853F30" w:rsidP="33D1919B" w:rsidRDefault="00853F30" wp14:noSpellErr="1" w14:paraId="2180FD58" wp14:textId="19D24911">
      <w:pPr>
        <w:pStyle w:val="Normal"/>
        <w:rPr>
          <w:i w:val="1"/>
          <w:iCs w:val="1"/>
          <w:color w:val="000000" w:themeColor="text1" w:themeTint="FF" w:themeShade="FF"/>
          <w:sz w:val="22"/>
          <w:szCs w:val="22"/>
          <w:lang w:eastAsia="en-US"/>
        </w:rPr>
      </w:pPr>
    </w:p>
    <w:p xmlns:wp14="http://schemas.microsoft.com/office/word/2010/wordml" w:rsidRPr="00DA231E" w:rsidR="00853F30" w:rsidP="33D1919B" w:rsidRDefault="00853F30" wp14:noSpellErr="1" w14:paraId="15A5696A" wp14:textId="5B41859F">
      <w:pPr>
        <w:pStyle w:val="Normal"/>
        <w:rPr>
          <w:i w:val="1"/>
          <w:iCs w:val="1"/>
          <w:color w:val="000000" w:themeColor="text1" w:themeTint="FF" w:themeShade="FF"/>
          <w:sz w:val="22"/>
          <w:szCs w:val="22"/>
          <w:lang w:eastAsia="en-US"/>
        </w:rPr>
      </w:pPr>
      <w:r w:rsidRPr="33D1919B" w:rsidR="33D1919B">
        <w:rPr>
          <w:i w:val="1"/>
          <w:iCs w:val="1"/>
          <w:color w:val="000000" w:themeColor="text1" w:themeTint="FF" w:themeShade="FF"/>
          <w:sz w:val="22"/>
          <w:szCs w:val="22"/>
          <w:lang w:eastAsia="en-US"/>
        </w:rPr>
        <w:t>Thesis writing exercise: Bring thesis for final paper to class.</w:t>
      </w:r>
    </w:p>
    <w:p xmlns:wp14="http://schemas.microsoft.com/office/word/2010/wordml" w:rsidRPr="00DA231E" w:rsidR="00853F30" w:rsidP="33D1919B" w:rsidRDefault="00853F30" w14:paraId="34FF1C98" wp14:noSpellErr="1" wp14:textId="7DE020EE">
      <w:pPr>
        <w:pStyle w:val="Normal"/>
        <w:rPr>
          <w:sz w:val="22"/>
          <w:szCs w:val="22"/>
        </w:rPr>
      </w:pPr>
    </w:p>
    <w:p xmlns:wp14="http://schemas.microsoft.com/office/word/2010/wordml" w:rsidRPr="00DA231E" w:rsidR="00911FA8" w:rsidP="33D1919B" w:rsidRDefault="00911FA8" w14:paraId="6BD18F9B" wp14:noSpellErr="1" wp14:textId="65D33455">
      <w:pPr>
        <w:rPr>
          <w:b w:val="0"/>
          <w:bCs w:val="0"/>
          <w:i w:val="1"/>
          <w:iCs w:val="1"/>
          <w:sz w:val="22"/>
          <w:szCs w:val="22"/>
        </w:rPr>
      </w:pPr>
      <w:r w:rsidRPr="33D1919B" w:rsidR="33D1919B">
        <w:rPr>
          <w:b w:val="1"/>
          <w:bCs w:val="1"/>
          <w:sz w:val="22"/>
          <w:szCs w:val="22"/>
        </w:rPr>
        <w:t>4/23 (Onli</w:t>
      </w:r>
      <w:r w:rsidRPr="33D1919B" w:rsidR="33D1919B">
        <w:rPr>
          <w:b w:val="1"/>
          <w:bCs w:val="1"/>
          <w:sz w:val="22"/>
          <w:szCs w:val="22"/>
        </w:rPr>
        <w:t>n</w:t>
      </w:r>
      <w:r w:rsidRPr="33D1919B" w:rsidR="33D1919B">
        <w:rPr>
          <w:b w:val="1"/>
          <w:bCs w:val="1"/>
          <w:sz w:val="22"/>
          <w:szCs w:val="22"/>
        </w:rPr>
        <w:t xml:space="preserve">e class—professor out of state): Topic TBD by students on the future of rights. </w:t>
      </w:r>
      <w:r w:rsidRPr="33D1919B" w:rsidR="33D1919B">
        <w:rPr>
          <w:b w:val="1"/>
          <w:bCs w:val="1"/>
          <w:i w:val="1"/>
          <w:iCs w:val="1"/>
          <w:sz w:val="22"/>
          <w:szCs w:val="22"/>
        </w:rPr>
        <w:t>Option:</w:t>
      </w:r>
      <w:r w:rsidRPr="33D1919B" w:rsidR="33D1919B">
        <w:rPr>
          <w:b w:val="1"/>
          <w:bCs w:val="1"/>
          <w:sz w:val="22"/>
          <w:szCs w:val="22"/>
        </w:rPr>
        <w:t xml:space="preserve"> </w:t>
      </w:r>
      <w:r w:rsidRPr="33D1919B" w:rsidR="33D1919B">
        <w:rPr>
          <w:b w:val="0"/>
          <w:bCs w:val="0"/>
          <w:i w:val="1"/>
          <w:iCs w:val="1"/>
          <w:sz w:val="22"/>
          <w:szCs w:val="22"/>
        </w:rPr>
        <w:t xml:space="preserve">Never Let Me Go and the future of rights. What is the future for human rights? </w:t>
      </w:r>
    </w:p>
    <w:p w:rsidR="37CEF627" w:rsidP="37CEF627" w:rsidRDefault="37CEF627" w14:paraId="31829E52" w14:textId="6444E4AE">
      <w:pPr>
        <w:pStyle w:val="Normal"/>
        <w:rPr>
          <w:b w:val="1"/>
          <w:bCs w:val="1"/>
          <w:sz w:val="22"/>
          <w:szCs w:val="22"/>
        </w:rPr>
      </w:pPr>
    </w:p>
    <w:p xmlns:wp14="http://schemas.microsoft.com/office/word/2010/wordml" w:rsidRPr="00DA231E" w:rsidR="00742B57" w:rsidP="37CEF627" w:rsidRDefault="00FC2BB6" w14:paraId="2378AB6B" wp14:noSpellErr="1" wp14:textId="51830449">
      <w:pPr>
        <w:rPr>
          <w:b w:val="1"/>
          <w:bCs w:val="1"/>
          <w:sz w:val="22"/>
          <w:szCs w:val="22"/>
        </w:rPr>
      </w:pPr>
      <w:r w:rsidRPr="37CEF627" w:rsidR="37CEF627">
        <w:rPr>
          <w:b w:val="1"/>
          <w:bCs w:val="1"/>
          <w:sz w:val="22"/>
          <w:szCs w:val="22"/>
        </w:rPr>
        <w:t xml:space="preserve">4/30 Short Film and Movie Trailer Festival </w:t>
      </w:r>
      <w:r w:rsidRPr="37CEF627" w:rsidR="37CEF627">
        <w:rPr>
          <w:b w:val="1"/>
          <w:bCs w:val="1"/>
          <w:sz w:val="22"/>
          <w:szCs w:val="22"/>
        </w:rPr>
        <w:t xml:space="preserve">#1 </w:t>
      </w:r>
      <w:r w:rsidRPr="37CEF627" w:rsidR="37CEF627">
        <w:rPr>
          <w:b w:val="1"/>
          <w:bCs w:val="1"/>
          <w:sz w:val="22"/>
          <w:szCs w:val="22"/>
        </w:rPr>
        <w:t xml:space="preserve">(student led). </w:t>
      </w:r>
    </w:p>
    <w:p xmlns:wp14="http://schemas.microsoft.com/office/word/2010/wordml" w:rsidR="00EB3C6B" w:rsidP="33D1919B" w:rsidRDefault="004C4B17" w14:paraId="48A7F192" wp14:textId="77777777" wp14:noSpellErr="1">
      <w:pPr>
        <w:rPr>
          <w:sz w:val="22"/>
          <w:szCs w:val="22"/>
        </w:rPr>
      </w:pPr>
      <w:r w:rsidRPr="33D1919B" w:rsidR="33D1919B">
        <w:rPr>
          <w:sz w:val="22"/>
          <w:szCs w:val="22"/>
        </w:rPr>
        <w:t>Short f</w:t>
      </w:r>
      <w:r w:rsidRPr="33D1919B" w:rsidR="33D1919B">
        <w:rPr>
          <w:sz w:val="22"/>
          <w:szCs w:val="22"/>
        </w:rPr>
        <w:t>ilms</w:t>
      </w:r>
      <w:r w:rsidRPr="33D1919B" w:rsidR="33D1919B">
        <w:rPr>
          <w:sz w:val="22"/>
          <w:szCs w:val="22"/>
        </w:rPr>
        <w:t xml:space="preserve"> and trailers</w:t>
      </w:r>
      <w:r w:rsidRPr="33D1919B" w:rsidR="33D1919B">
        <w:rPr>
          <w:sz w:val="22"/>
          <w:szCs w:val="22"/>
        </w:rPr>
        <w:t xml:space="preserve"> on topics that we d</w:t>
      </w:r>
      <w:r w:rsidRPr="33D1919B" w:rsidR="33D1919B">
        <w:rPr>
          <w:sz w:val="22"/>
          <w:szCs w:val="22"/>
        </w:rPr>
        <w:t>id not get to address</w:t>
      </w:r>
      <w:r w:rsidRPr="33D1919B" w:rsidR="33D1919B">
        <w:rPr>
          <w:sz w:val="22"/>
          <w:szCs w:val="22"/>
        </w:rPr>
        <w:t xml:space="preserve"> in class</w:t>
      </w:r>
      <w:r w:rsidRPr="33D1919B" w:rsidR="33D1919B">
        <w:rPr>
          <w:sz w:val="22"/>
          <w:szCs w:val="22"/>
        </w:rPr>
        <w:t>.</w:t>
      </w:r>
      <w:r w:rsidRPr="33D1919B" w:rsidR="33D1919B">
        <w:rPr>
          <w:sz w:val="22"/>
          <w:szCs w:val="22"/>
        </w:rPr>
        <w:t xml:space="preserve"> </w:t>
      </w:r>
    </w:p>
    <w:p w:rsidR="33D1919B" w:rsidP="33D1919B" w:rsidRDefault="33D1919B" w14:noSpellErr="1" w14:paraId="1E328E56" w14:textId="13494CCE">
      <w:pPr>
        <w:pStyle w:val="Normal"/>
        <w:rPr>
          <w:sz w:val="22"/>
          <w:szCs w:val="22"/>
        </w:rPr>
      </w:pPr>
    </w:p>
    <w:p w:rsidR="33D1919B" w:rsidP="33D1919B" w:rsidRDefault="33D1919B" w14:noSpellErr="1" w14:paraId="59DE00CE" w14:textId="6EC5DF05">
      <w:pPr>
        <w:pStyle w:val="Normal"/>
        <w:rPr>
          <w:sz w:val="22"/>
          <w:szCs w:val="22"/>
        </w:rPr>
      </w:pPr>
      <w:r w:rsidRPr="33D1919B" w:rsidR="33D1919B">
        <w:rPr>
          <w:i w:val="1"/>
          <w:iCs w:val="1"/>
          <w:sz w:val="22"/>
          <w:szCs w:val="22"/>
        </w:rPr>
        <w:t>Optional: Print and submit your second draft of midterm paper—must provide first paper stapled to it (a chance to improve your grade).</w:t>
      </w:r>
    </w:p>
    <w:p xmlns:wp14="http://schemas.microsoft.com/office/word/2010/wordml" w:rsidRPr="00D751F5" w:rsidR="00D751F5" w:rsidP="00E87B1C" w:rsidRDefault="00D751F5" w14:paraId="238601FE" wp14:textId="77777777">
      <w:pPr>
        <w:rPr>
          <w:sz w:val="22"/>
          <w:szCs w:val="22"/>
        </w:rPr>
      </w:pPr>
    </w:p>
    <w:p xmlns:wp14="http://schemas.microsoft.com/office/word/2010/wordml" w:rsidRPr="004F0959" w:rsidR="004F0959" w:rsidP="00E87B1C" w:rsidRDefault="004F0959" w14:paraId="3EE6842B" wp14:textId="77777777">
      <w:pPr>
        <w:rPr>
          <w:sz w:val="22"/>
          <w:szCs w:val="22"/>
        </w:rPr>
      </w:pPr>
      <w:r w:rsidRPr="004F0959">
        <w:rPr>
          <w:sz w:val="22"/>
          <w:szCs w:val="22"/>
        </w:rPr>
        <w:t>No readings</w:t>
      </w:r>
      <w:r w:rsidR="00D751F5">
        <w:rPr>
          <w:sz w:val="22"/>
          <w:szCs w:val="22"/>
        </w:rPr>
        <w:t>: W</w:t>
      </w:r>
      <w:r w:rsidRPr="004F0959">
        <w:rPr>
          <w:sz w:val="22"/>
          <w:szCs w:val="22"/>
        </w:rPr>
        <w:t>ork on your presentation and final paper.</w:t>
      </w:r>
    </w:p>
    <w:p xmlns:wp14="http://schemas.microsoft.com/office/word/2010/wordml" w:rsidR="004F0959" w:rsidP="00E87B1C" w:rsidRDefault="004F0959" w14:paraId="0F3CABC7" wp14:textId="77777777">
      <w:pPr>
        <w:rPr>
          <w:b/>
          <w:sz w:val="22"/>
          <w:szCs w:val="22"/>
        </w:rPr>
      </w:pPr>
    </w:p>
    <w:p xmlns:wp14="http://schemas.microsoft.com/office/word/2010/wordml" w:rsidRPr="001516C6" w:rsidR="00EA077D" w:rsidP="20D4B4EB" w:rsidRDefault="00FC2BB6" w14:paraId="26C4EF40" wp14:noSpellErr="1" wp14:textId="23883582">
      <w:pPr>
        <w:rPr>
          <w:b w:val="1"/>
          <w:bCs w:val="1"/>
          <w:sz w:val="22"/>
          <w:szCs w:val="22"/>
        </w:rPr>
      </w:pPr>
      <w:r w:rsidRPr="20D4B4EB" w:rsidR="20D4B4EB">
        <w:rPr>
          <w:b w:val="1"/>
          <w:bCs w:val="1"/>
          <w:sz w:val="22"/>
          <w:szCs w:val="22"/>
        </w:rPr>
        <w:t>May 9</w:t>
      </w:r>
      <w:r w:rsidRPr="20D4B4EB" w:rsidR="20D4B4EB">
        <w:rPr>
          <w:b w:val="1"/>
          <w:bCs w:val="1"/>
          <w:sz w:val="22"/>
          <w:szCs w:val="22"/>
          <w:vertAlign w:val="superscript"/>
        </w:rPr>
        <w:t>th</w:t>
      </w:r>
      <w:r w:rsidRPr="20D4B4EB" w:rsidR="20D4B4EB">
        <w:rPr>
          <w:b w:val="1"/>
          <w:bCs w:val="1"/>
          <w:sz w:val="22"/>
          <w:szCs w:val="22"/>
        </w:rPr>
        <w:t xml:space="preserve"> </w:t>
      </w:r>
      <w:r w:rsidRPr="20D4B4EB" w:rsidR="20D4B4EB">
        <w:rPr>
          <w:b w:val="1"/>
          <w:bCs w:val="1"/>
          <w:sz w:val="22"/>
          <w:szCs w:val="22"/>
        </w:rPr>
        <w:t>(</w:t>
      </w:r>
      <w:r w:rsidRPr="20D4B4EB" w:rsidR="20D4B4EB">
        <w:rPr>
          <w:b w:val="1"/>
          <w:bCs w:val="1"/>
          <w:sz w:val="22"/>
          <w:szCs w:val="22"/>
        </w:rPr>
        <w:t>Friday exam week):</w:t>
      </w:r>
      <w:r w:rsidRPr="20D4B4EB" w:rsidR="20D4B4EB">
        <w:rPr>
          <w:b w:val="1"/>
          <w:bCs w:val="1"/>
          <w:sz w:val="22"/>
          <w:szCs w:val="22"/>
        </w:rPr>
        <w:t xml:space="preserve"> Final paper due by email.</w:t>
      </w:r>
    </w:p>
    <w:p xmlns:wp14="http://schemas.microsoft.com/office/word/2010/wordml" w:rsidR="00853F30" w:rsidP="00034E87" w:rsidRDefault="00F50EA4" w14:paraId="3E1B5937" wp14:textId="77777777">
      <w:pPr>
        <w:rPr>
          <w:b/>
          <w:sz w:val="22"/>
          <w:szCs w:val="22"/>
        </w:rPr>
      </w:pPr>
      <w:r>
        <w:rPr>
          <w:b/>
          <w:sz w:val="22"/>
          <w:szCs w:val="22"/>
        </w:rPr>
        <w:t>_______________________________________________________________________________</w:t>
      </w:r>
    </w:p>
    <w:p xmlns:wp14="http://schemas.microsoft.com/office/word/2010/wordml" w:rsidR="001516C6" w:rsidP="00F50EA4" w:rsidRDefault="001516C6" w14:paraId="5B08B5D1" wp14:textId="77777777">
      <w:pPr>
        <w:spacing w:before="80"/>
        <w:rPr>
          <w:b/>
          <w:bCs/>
          <w:sz w:val="28"/>
          <w:szCs w:val="28"/>
          <w:u w:val="single"/>
        </w:rPr>
      </w:pPr>
    </w:p>
    <w:p w:rsidR="20D4B4EB" w:rsidP="33D1919B" w:rsidRDefault="20D4B4EB" w14:paraId="40C234F3" w14:noSpellErr="1" w14:textId="22ADABB8">
      <w:pPr>
        <w:pStyle w:val="Normal"/>
        <w:spacing w:before="80"/>
        <w:rPr>
          <w:b w:val="1"/>
          <w:bCs w:val="1"/>
          <w:sz w:val="28"/>
          <w:szCs w:val="28"/>
          <w:u w:val="single"/>
        </w:rPr>
      </w:pPr>
    </w:p>
    <w:p xmlns:wp14="http://schemas.microsoft.com/office/word/2010/wordml" w:rsidRPr="00F63E3A" w:rsidR="00F63E3A" w:rsidP="20D4B4EB" w:rsidRDefault="00F63E3A" w14:paraId="60E6DD39" wp14:noSpellErr="1" wp14:textId="543A432E">
      <w:pPr>
        <w:spacing w:before="80"/>
        <w:rPr>
          <w:b w:val="1"/>
          <w:bCs w:val="1"/>
          <w:sz w:val="28"/>
          <w:szCs w:val="28"/>
          <w:u w:val="single"/>
        </w:rPr>
      </w:pPr>
      <w:r w:rsidRPr="20D4B4EB" w:rsidR="20D4B4EB">
        <w:rPr>
          <w:b w:val="1"/>
          <w:bCs w:val="1"/>
          <w:sz w:val="28"/>
          <w:szCs w:val="28"/>
          <w:u w:val="single"/>
        </w:rPr>
        <w:t>Extra unit that got cut due to lack of time (feel free to explore on own time if interested):</w:t>
      </w:r>
    </w:p>
    <w:p xmlns:wp14="http://schemas.microsoft.com/office/word/2010/wordml" w:rsidRPr="00F63E3A" w:rsidR="00F63E3A" w:rsidP="00F63E3A" w:rsidRDefault="00F63E3A" w14:paraId="16DEB4AB" wp14:textId="77777777">
      <w:pPr>
        <w:spacing w:before="80"/>
        <w:ind w:left="1080" w:hanging="360"/>
        <w:rPr>
          <w:bCs/>
          <w:sz w:val="20"/>
          <w:szCs w:val="20"/>
          <w:u w:val="single"/>
        </w:rPr>
      </w:pPr>
    </w:p>
    <w:p xmlns:wp14="http://schemas.microsoft.com/office/word/2010/wordml" w:rsidR="00F63E3A" w:rsidP="00F63E3A" w:rsidRDefault="00F63E3A" w14:paraId="6B379ABD" wp14:textId="77777777">
      <w:pPr>
        <w:rPr>
          <w:b/>
          <w:sz w:val="22"/>
          <w:szCs w:val="22"/>
        </w:rPr>
      </w:pPr>
      <w:r>
        <w:rPr>
          <w:b/>
          <w:sz w:val="22"/>
          <w:szCs w:val="22"/>
        </w:rPr>
        <w:t xml:space="preserve">State Sponsored Repression, Genocide, and How We Can Move Forward. </w:t>
      </w:r>
    </w:p>
    <w:p xmlns:wp14="http://schemas.microsoft.com/office/word/2010/wordml" w:rsidR="00F63E3A" w:rsidP="00F63E3A" w:rsidRDefault="00F63E3A" w14:paraId="0AD9C6F4" wp14:textId="77777777">
      <w:pPr>
        <w:rPr>
          <w:sz w:val="22"/>
          <w:szCs w:val="22"/>
        </w:rPr>
      </w:pPr>
    </w:p>
    <w:p xmlns:wp14="http://schemas.microsoft.com/office/word/2010/wordml" w:rsidR="00F63E3A" w:rsidP="00F63E3A" w:rsidRDefault="00F63E3A" w14:paraId="5AE61AB0" wp14:textId="77777777">
      <w:pPr>
        <w:rPr>
          <w:sz w:val="22"/>
          <w:szCs w:val="22"/>
        </w:rPr>
      </w:pPr>
      <w:r w:rsidRPr="002E42DC">
        <w:rPr>
          <w:sz w:val="22"/>
          <w:szCs w:val="22"/>
        </w:rPr>
        <w:t xml:space="preserve">Feature film: </w:t>
      </w:r>
      <w:r>
        <w:rPr>
          <w:sz w:val="22"/>
          <w:szCs w:val="22"/>
        </w:rPr>
        <w:t xml:space="preserve">Enemies of the People (2010). About the Cambodian Genocide. </w:t>
      </w:r>
      <w:hyperlink w:history="1" r:id="rId30">
        <w:r w:rsidRPr="00B01E58">
          <w:rPr>
            <w:rStyle w:val="Hyperlink"/>
            <w:sz w:val="22"/>
            <w:szCs w:val="22"/>
          </w:rPr>
          <w:t>https://www.youtube.com/watch?v=nS54FTCMUR4</w:t>
        </w:r>
      </w:hyperlink>
      <w:r>
        <w:rPr>
          <w:sz w:val="22"/>
          <w:szCs w:val="22"/>
        </w:rPr>
        <w:t xml:space="preserve"> </w:t>
      </w:r>
    </w:p>
    <w:p xmlns:wp14="http://schemas.microsoft.com/office/word/2010/wordml" w:rsidR="00F63E3A" w:rsidP="00F63E3A" w:rsidRDefault="00F63E3A" w14:paraId="4B1F511A" wp14:textId="77777777">
      <w:pPr>
        <w:rPr>
          <w:sz w:val="22"/>
          <w:szCs w:val="22"/>
        </w:rPr>
      </w:pPr>
    </w:p>
    <w:p xmlns:wp14="http://schemas.microsoft.com/office/word/2010/wordml" w:rsidRPr="002E42DC" w:rsidR="00F63E3A" w:rsidP="00F63E3A" w:rsidRDefault="00F63E3A" w14:paraId="5F662EA4" wp14:textId="77777777">
      <w:pPr>
        <w:rPr>
          <w:sz w:val="22"/>
          <w:szCs w:val="22"/>
        </w:rPr>
      </w:pPr>
      <w:r>
        <w:rPr>
          <w:sz w:val="22"/>
          <w:szCs w:val="22"/>
        </w:rPr>
        <w:t xml:space="preserve">Secondary feature film shown in class: </w:t>
      </w:r>
      <w:r w:rsidRPr="002E42DC">
        <w:rPr>
          <w:sz w:val="22"/>
          <w:szCs w:val="22"/>
        </w:rPr>
        <w:t>The Act of Killing</w:t>
      </w:r>
      <w:r>
        <w:rPr>
          <w:sz w:val="22"/>
          <w:szCs w:val="22"/>
        </w:rPr>
        <w:t xml:space="preserve"> (watch at home prior to class</w:t>
      </w:r>
      <w:r w:rsidRPr="002E42DC">
        <w:rPr>
          <w:sz w:val="22"/>
          <w:szCs w:val="22"/>
        </w:rPr>
        <w:t xml:space="preserve">). </w:t>
      </w:r>
      <w:r>
        <w:rPr>
          <w:sz w:val="22"/>
          <w:szCs w:val="22"/>
        </w:rPr>
        <w:t xml:space="preserve">About the mass killings in Indonesia in 1965-66. </w:t>
      </w:r>
      <w:hyperlink w:history="1" r:id="rId31">
        <w:r w:rsidRPr="00B01E58">
          <w:rPr>
            <w:rStyle w:val="Hyperlink"/>
            <w:sz w:val="22"/>
            <w:szCs w:val="22"/>
          </w:rPr>
          <w:t>http://docur.co/documentary/the-act-of-killing</w:t>
        </w:r>
      </w:hyperlink>
      <w:r>
        <w:rPr>
          <w:sz w:val="22"/>
          <w:szCs w:val="22"/>
        </w:rPr>
        <w:t xml:space="preserve"> </w:t>
      </w:r>
    </w:p>
    <w:p xmlns:wp14="http://schemas.microsoft.com/office/word/2010/wordml" w:rsidR="00F63E3A" w:rsidP="00F63E3A" w:rsidRDefault="00F63E3A" w14:paraId="65F9C3DC" wp14:textId="77777777">
      <w:pPr>
        <w:rPr>
          <w:sz w:val="22"/>
          <w:szCs w:val="22"/>
        </w:rPr>
      </w:pPr>
    </w:p>
    <w:p xmlns:wp14="http://schemas.microsoft.com/office/word/2010/wordml" w:rsidR="00F63E3A" w:rsidP="00F63E3A" w:rsidRDefault="00F63E3A" w14:paraId="141E8222" wp14:textId="77777777">
      <w:pPr>
        <w:rPr>
          <w:b/>
          <w:sz w:val="22"/>
          <w:szCs w:val="22"/>
        </w:rPr>
      </w:pPr>
      <w:r w:rsidRPr="004F0959">
        <w:rPr>
          <w:sz w:val="22"/>
          <w:szCs w:val="22"/>
        </w:rPr>
        <w:t>Readings (TBA).</w:t>
      </w:r>
      <w:r>
        <w:rPr>
          <w:b/>
          <w:sz w:val="22"/>
          <w:szCs w:val="22"/>
        </w:rPr>
        <w:t xml:space="preserve"> </w:t>
      </w:r>
    </w:p>
    <w:p xmlns:wp14="http://schemas.microsoft.com/office/word/2010/wordml" w:rsidR="00F63E3A" w:rsidP="00F63E3A" w:rsidRDefault="00F63E3A" w14:paraId="5023141B" wp14:textId="77777777">
      <w:pPr>
        <w:rPr>
          <w:sz w:val="22"/>
          <w:szCs w:val="22"/>
        </w:rPr>
      </w:pPr>
    </w:p>
    <w:p xmlns:wp14="http://schemas.microsoft.com/office/word/2010/wordml" w:rsidRPr="004F0959" w:rsidR="00F63E3A" w:rsidP="00F63E3A" w:rsidRDefault="00F63E3A" w14:paraId="41F94287" wp14:textId="77777777">
      <w:pPr>
        <w:ind w:left="1170"/>
        <w:rPr>
          <w:sz w:val="20"/>
          <w:szCs w:val="20"/>
        </w:rPr>
      </w:pPr>
      <w:r w:rsidRPr="004F0959">
        <w:rPr>
          <w:sz w:val="20"/>
          <w:szCs w:val="20"/>
        </w:rPr>
        <w:t>Recommended films: Night and Fog (1956) About Holocaust camps in Nazi Germany: https://en.wikipedia.org/wiki/Night_and_Fog_(1956_film). The Great Dictator (Charlie Chaplin). Speech.</w:t>
      </w:r>
    </w:p>
    <w:p xmlns:wp14="http://schemas.microsoft.com/office/word/2010/wordml" w:rsidRPr="00DA231E" w:rsidR="00043557" w:rsidP="00034E87" w:rsidRDefault="00043557" w14:paraId="1F3B1409" wp14:textId="77777777">
      <w:pPr>
        <w:rPr>
          <w:b/>
          <w:sz w:val="20"/>
          <w:szCs w:val="20"/>
        </w:rPr>
      </w:pPr>
    </w:p>
    <w:p xmlns:wp14="http://schemas.microsoft.com/office/word/2010/wordml" w:rsidRPr="001516C6" w:rsidR="00FB1EBF" w:rsidP="20D4B4EB" w:rsidRDefault="001516C6" w14:paraId="0F02D8F6" wp14:noSpellErr="1" wp14:textId="3480A1FA">
      <w:pPr>
        <w:rPr>
          <w:b w:val="1"/>
          <w:bCs w:val="1"/>
          <w:sz w:val="28"/>
          <w:szCs w:val="28"/>
          <w:u w:val="single"/>
        </w:rPr>
      </w:pPr>
      <w:r w:rsidRPr="20D4B4EB">
        <w:rPr>
          <w:b w:val="1"/>
          <w:bCs w:val="1"/>
          <w:sz w:val="28"/>
          <w:szCs w:val="28"/>
        </w:rPr>
        <w:t xml:space="preserve">                  </w:t>
      </w:r>
      <w:r w:rsidRPr="20D4B4EB" w:rsidR="00B13C5A">
        <w:rPr>
          <w:b w:val="1"/>
          <w:bCs w:val="1"/>
          <w:sz w:val="28"/>
          <w:szCs w:val="28"/>
          <w:u w:val="single"/>
        </w:rPr>
        <w:t xml:space="preserve">Appendix: </w:t>
      </w:r>
      <w:r w:rsidRPr="20D4B4EB" w:rsidR="00CE665E">
        <w:rPr>
          <w:b w:val="1"/>
          <w:bCs w:val="1"/>
          <w:sz w:val="28"/>
          <w:szCs w:val="28"/>
          <w:u w:val="single"/>
        </w:rPr>
        <w:t>Recommended films and</w:t>
      </w:r>
      <w:r w:rsidRPr="20D4B4EB" w:rsidR="00034E87">
        <w:rPr>
          <w:b w:val="1"/>
          <w:bCs w:val="1"/>
          <w:sz w:val="28"/>
          <w:szCs w:val="28"/>
          <w:u w:val="single"/>
        </w:rPr>
        <w:t xml:space="preserve"> readings</w:t>
      </w:r>
      <w:r w:rsidRPr="20D4B4EB" w:rsidR="00CE665E">
        <w:rPr>
          <w:b w:val="1"/>
          <w:bCs w:val="1"/>
          <w:sz w:val="28"/>
          <w:szCs w:val="28"/>
          <w:u w:val="single"/>
        </w:rPr>
        <w:t xml:space="preserve"> on rights</w:t>
      </w:r>
      <w:r w:rsidRPr="20D4B4EB" w:rsidR="00CE665E">
        <w:rPr>
          <w:b w:val="1"/>
          <w:bCs w:val="1"/>
          <w:sz w:val="28"/>
          <w:szCs w:val="28"/>
          <w:u w:val="single"/>
        </w:rPr>
        <w:t xml:space="preserve"> :)</w:t>
      </w:r>
    </w:p>
    <w:p xmlns:wp14="http://schemas.microsoft.com/office/word/2010/wordml" w:rsidR="00FB1EBF" w:rsidP="00FB1EBF" w:rsidRDefault="00FB1EBF" w14:paraId="562C75D1" wp14:textId="77777777">
      <w:pPr>
        <w:rPr>
          <w:b/>
          <w:sz w:val="20"/>
          <w:szCs w:val="20"/>
        </w:rPr>
      </w:pPr>
    </w:p>
    <w:p xmlns:wp14="http://schemas.microsoft.com/office/word/2010/wordml" w:rsidRPr="0098072E" w:rsidR="000F0C76" w:rsidP="0098072E" w:rsidRDefault="000F0C76" w14:paraId="157DFD14" wp14:textId="77777777">
      <w:pPr>
        <w:spacing w:before="80"/>
        <w:rPr>
          <w:sz w:val="20"/>
          <w:szCs w:val="20"/>
        </w:rPr>
      </w:pPr>
      <w:r w:rsidRPr="0098072E">
        <w:rPr>
          <w:b/>
          <w:sz w:val="20"/>
          <w:szCs w:val="20"/>
        </w:rPr>
        <w:t>Children's Rights:</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12 (author </w:t>
      </w:r>
      <w:proofErr w:type="spellStart"/>
      <w:r w:rsidRPr="0098072E">
        <w:rPr>
          <w:sz w:val="20"/>
          <w:szCs w:val="20"/>
        </w:rPr>
        <w:t>Venessa</w:t>
      </w:r>
      <w:proofErr w:type="spellEnd"/>
      <w:r w:rsidRPr="0098072E">
        <w:rPr>
          <w:sz w:val="20"/>
          <w:szCs w:val="20"/>
        </w:rPr>
        <w:t xml:space="preserve"> </w:t>
      </w:r>
      <w:proofErr w:type="spellStart"/>
      <w:r w:rsidRPr="0098072E">
        <w:rPr>
          <w:sz w:val="20"/>
          <w:szCs w:val="20"/>
        </w:rPr>
        <w:t>Pupavac</w:t>
      </w:r>
      <w:proofErr w:type="spellEnd"/>
      <w:r w:rsidRPr="0098072E">
        <w:rPr>
          <w:sz w:val="20"/>
          <w:szCs w:val="20"/>
        </w:rPr>
        <w:t xml:space="preserve">). CQ Press Issues for Debate in Chapter 5 (Rescuing Children). </w:t>
      </w:r>
      <w:proofErr w:type="spellStart"/>
      <w:r w:rsidRPr="0098072E">
        <w:rPr>
          <w:sz w:val="20"/>
          <w:szCs w:val="20"/>
        </w:rPr>
        <w:t>Kaushik</w:t>
      </w:r>
      <w:proofErr w:type="spellEnd"/>
      <w:r w:rsidRPr="0098072E">
        <w:rPr>
          <w:sz w:val="20"/>
          <w:szCs w:val="20"/>
        </w:rPr>
        <w:t xml:space="preserve"> </w:t>
      </w:r>
      <w:proofErr w:type="spellStart"/>
      <w:r w:rsidRPr="0098072E">
        <w:rPr>
          <w:sz w:val="20"/>
          <w:szCs w:val="20"/>
        </w:rPr>
        <w:t>Basu</w:t>
      </w:r>
      <w:proofErr w:type="spellEnd"/>
      <w:r w:rsidRPr="0098072E">
        <w:rPr>
          <w:sz w:val="20"/>
          <w:szCs w:val="20"/>
        </w:rPr>
        <w:t xml:space="preserve"> and </w:t>
      </w:r>
      <w:proofErr w:type="spellStart"/>
      <w:r w:rsidRPr="0098072E">
        <w:rPr>
          <w:sz w:val="20"/>
          <w:szCs w:val="20"/>
        </w:rPr>
        <w:t>Zafris</w:t>
      </w:r>
      <w:proofErr w:type="spellEnd"/>
      <w:r w:rsidRPr="0098072E">
        <w:rPr>
          <w:sz w:val="20"/>
          <w:szCs w:val="20"/>
        </w:rPr>
        <w:t xml:space="preserve"> </w:t>
      </w:r>
      <w:proofErr w:type="spellStart"/>
      <w:r w:rsidRPr="0098072E">
        <w:rPr>
          <w:sz w:val="20"/>
          <w:szCs w:val="20"/>
        </w:rPr>
        <w:t>Tzanntos</w:t>
      </w:r>
      <w:proofErr w:type="spellEnd"/>
      <w:r w:rsidRPr="0098072E">
        <w:rPr>
          <w:sz w:val="20"/>
          <w:szCs w:val="20"/>
        </w:rPr>
        <w:t xml:space="preserve">, “The Global Child Labor Problem: What Do We Know and What Can We Do?,” </w:t>
      </w:r>
      <w:r w:rsidRPr="0098072E">
        <w:rPr>
          <w:i/>
          <w:iCs/>
          <w:sz w:val="20"/>
          <w:szCs w:val="20"/>
        </w:rPr>
        <w:t>World Bank Economic Review</w:t>
      </w:r>
      <w:r w:rsidRPr="0098072E">
        <w:rPr>
          <w:sz w:val="20"/>
          <w:szCs w:val="20"/>
        </w:rPr>
        <w:t xml:space="preserve"> 17, 2 (2003): 147-173.</w:t>
      </w:r>
    </w:p>
    <w:p xmlns:wp14="http://schemas.microsoft.com/office/word/2010/wordml" w:rsidRPr="0098072E" w:rsidR="000F0C76" w:rsidP="0098072E" w:rsidRDefault="000F0C76" w14:paraId="664355AD" wp14:textId="77777777">
      <w:pPr>
        <w:rPr>
          <w:sz w:val="20"/>
          <w:szCs w:val="20"/>
        </w:rPr>
      </w:pPr>
    </w:p>
    <w:p xmlns:wp14="http://schemas.microsoft.com/office/word/2010/wordml" w:rsidRPr="0098072E" w:rsidR="000F0C76" w:rsidP="0098072E" w:rsidRDefault="000F0C76" w14:paraId="46217894" wp14:textId="77777777">
      <w:pPr>
        <w:rPr>
          <w:sz w:val="20"/>
          <w:szCs w:val="20"/>
        </w:rPr>
      </w:pPr>
      <w:r w:rsidRPr="0098072E">
        <w:rPr>
          <w:b/>
          <w:sz w:val="20"/>
          <w:szCs w:val="20"/>
        </w:rPr>
        <w:t>Contemporary Critiques of Human Rights:</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7 (author David Chandler).</w:t>
      </w:r>
    </w:p>
    <w:p xmlns:wp14="http://schemas.microsoft.com/office/word/2010/wordml" w:rsidRPr="0098072E" w:rsidR="000F0C76" w:rsidP="0098072E" w:rsidRDefault="000F0C76" w14:paraId="1A965116" wp14:textId="77777777">
      <w:pPr>
        <w:rPr>
          <w:sz w:val="20"/>
          <w:szCs w:val="20"/>
        </w:rPr>
      </w:pPr>
    </w:p>
    <w:p xmlns:wp14="http://schemas.microsoft.com/office/word/2010/wordml" w:rsidRPr="0098072E" w:rsidR="000F0C76" w:rsidP="20D4B4EB" w:rsidRDefault="000F0C76" w14:paraId="30499583" wp14:textId="77777777">
      <w:pPr>
        <w:rPr>
          <w:sz w:val="20"/>
          <w:szCs w:val="20"/>
        </w:rPr>
      </w:pPr>
      <w:r w:rsidRPr="20D4B4EB" w:rsidR="20D4B4EB">
        <w:rPr>
          <w:b w:val="1"/>
          <w:bCs w:val="1"/>
          <w:sz w:val="20"/>
          <w:szCs w:val="20"/>
        </w:rPr>
        <w:t>Democracy and State Repression of Human Rights</w:t>
      </w:r>
      <w:r w:rsidRPr="20D4B4EB" w:rsidR="20D4B4EB">
        <w:rPr>
          <w:b w:val="1"/>
          <w:bCs w:val="1"/>
          <w:sz w:val="20"/>
          <w:szCs w:val="20"/>
        </w:rPr>
        <w:t>:</w:t>
      </w:r>
      <w:r w:rsidRPr="20D4B4EB" w:rsidR="20D4B4EB">
        <w:rPr>
          <w:sz w:val="20"/>
          <w:szCs w:val="20"/>
        </w:rPr>
        <w:t xml:space="preserve"> </w:t>
      </w:r>
      <w:r w:rsidRPr="20D4B4EB" w:rsidR="20D4B4EB">
        <w:rPr>
          <w:sz w:val="20"/>
          <w:szCs w:val="20"/>
        </w:rPr>
        <w:t>Goodhart</w:t>
      </w:r>
      <w:r w:rsidRPr="20D4B4EB" w:rsidR="20D4B4EB">
        <w:rPr>
          <w:sz w:val="20"/>
          <w:szCs w:val="20"/>
        </w:rPr>
        <w:t xml:space="preserve"> (2014), Chapter 8 (author Christian Davenport).</w:t>
      </w:r>
    </w:p>
    <w:p w:rsidR="20D4B4EB" w:rsidP="20D4B4EB" w:rsidRDefault="20D4B4EB" w14:paraId="3C29CFAD" w14:textId="60E09940">
      <w:pPr>
        <w:rPr>
          <w:b w:val="0"/>
          <w:bCs w:val="0"/>
          <w:sz w:val="20"/>
          <w:szCs w:val="20"/>
        </w:rPr>
      </w:pPr>
      <w:r w:rsidRPr="20D4B4EB" w:rsidR="20D4B4EB">
        <w:rPr>
          <w:b w:val="0"/>
          <w:bCs w:val="0"/>
          <w:sz w:val="20"/>
          <w:szCs w:val="20"/>
        </w:rPr>
        <w:t>Film</w:t>
      </w:r>
      <w:r w:rsidRPr="20D4B4EB" w:rsidR="20D4B4EB">
        <w:rPr>
          <w:b w:val="0"/>
          <w:bCs w:val="0"/>
          <w:sz w:val="20"/>
          <w:szCs w:val="20"/>
        </w:rPr>
        <w:t>:</w:t>
      </w:r>
      <w:r w:rsidRPr="20D4B4EB" w:rsidR="20D4B4EB">
        <w:rPr>
          <w:b w:val="0"/>
          <w:bCs w:val="0"/>
          <w:sz w:val="20"/>
          <w:szCs w:val="20"/>
        </w:rPr>
        <w:t xml:space="preserve"> “Chile </w:t>
      </w:r>
      <w:proofErr w:type="spellStart"/>
      <w:r w:rsidRPr="20D4B4EB" w:rsidR="20D4B4EB">
        <w:rPr>
          <w:b w:val="0"/>
          <w:bCs w:val="0"/>
          <w:sz w:val="20"/>
          <w:szCs w:val="20"/>
        </w:rPr>
        <w:t>Obstinent</w:t>
      </w:r>
      <w:proofErr w:type="spellEnd"/>
      <w:r w:rsidRPr="20D4B4EB" w:rsidR="20D4B4EB">
        <w:rPr>
          <w:b w:val="0"/>
          <w:bCs w:val="0"/>
          <w:sz w:val="20"/>
          <w:szCs w:val="20"/>
        </w:rPr>
        <w:t xml:space="preserve"> Memory”</w:t>
      </w:r>
      <w:r w:rsidRPr="20D4B4EB" w:rsidR="20D4B4EB">
        <w:rPr>
          <w:b w:val="0"/>
          <w:bCs w:val="0"/>
          <w:sz w:val="20"/>
          <w:szCs w:val="20"/>
        </w:rPr>
        <w:t xml:space="preserve"> shown at the Human Rights Film series, UConn Storrs, fall 2017.</w:t>
      </w:r>
    </w:p>
    <w:p w:rsidR="20D4B4EB" w:rsidP="20D4B4EB" w:rsidRDefault="20D4B4EB" w14:paraId="2581208A" w14:textId="65F58052">
      <w:pPr>
        <w:pStyle w:val="Normal"/>
        <w:rPr>
          <w:sz w:val="20"/>
          <w:szCs w:val="20"/>
        </w:rPr>
      </w:pPr>
    </w:p>
    <w:p xmlns:wp14="http://schemas.microsoft.com/office/word/2010/wordml" w:rsidRPr="0098072E" w:rsidR="000F0C76" w:rsidP="0098072E" w:rsidRDefault="000F0C76" w14:paraId="3B756C50" wp14:textId="77777777">
      <w:pPr>
        <w:spacing w:before="80"/>
        <w:rPr>
          <w:sz w:val="20"/>
          <w:szCs w:val="20"/>
        </w:rPr>
      </w:pPr>
      <w:r w:rsidRPr="0098072E">
        <w:rPr>
          <w:b/>
          <w:sz w:val="20"/>
          <w:szCs w:val="20"/>
        </w:rPr>
        <w:t>Development and human rights:</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10 (author </w:t>
      </w:r>
      <w:proofErr w:type="spellStart"/>
      <w:r w:rsidRPr="0098072E">
        <w:rPr>
          <w:sz w:val="20"/>
          <w:szCs w:val="20"/>
        </w:rPr>
        <w:t>Sakiko</w:t>
      </w:r>
      <w:proofErr w:type="spellEnd"/>
      <w:r w:rsidRPr="0098072E">
        <w:rPr>
          <w:sz w:val="20"/>
          <w:szCs w:val="20"/>
        </w:rPr>
        <w:t xml:space="preserve"> Fukuda-Parr). Thomas </w:t>
      </w:r>
      <w:proofErr w:type="spellStart"/>
      <w:r w:rsidRPr="0098072E">
        <w:rPr>
          <w:sz w:val="20"/>
          <w:szCs w:val="20"/>
        </w:rPr>
        <w:t>Pogge</w:t>
      </w:r>
      <w:proofErr w:type="spellEnd"/>
      <w:r w:rsidRPr="0098072E">
        <w:rPr>
          <w:sz w:val="20"/>
          <w:szCs w:val="20"/>
        </w:rPr>
        <w:t xml:space="preserve">, ‘World Poverty and Human Rights’, </w:t>
      </w:r>
      <w:r w:rsidRPr="0098072E">
        <w:rPr>
          <w:i/>
          <w:sz w:val="20"/>
          <w:szCs w:val="20"/>
        </w:rPr>
        <w:t>Journal of Ethics and International Affairs,</w:t>
      </w:r>
      <w:r w:rsidRPr="0098072E">
        <w:rPr>
          <w:sz w:val="20"/>
          <w:szCs w:val="20"/>
        </w:rPr>
        <w:t xml:space="preserve"> SYMPOSIUM. </w:t>
      </w:r>
      <w:proofErr w:type="spellStart"/>
      <w:r w:rsidRPr="0098072E">
        <w:rPr>
          <w:sz w:val="20"/>
          <w:szCs w:val="20"/>
        </w:rPr>
        <w:t>Shareen</w:t>
      </w:r>
      <w:proofErr w:type="spellEnd"/>
      <w:r w:rsidRPr="0098072E">
        <w:rPr>
          <w:sz w:val="20"/>
          <w:szCs w:val="20"/>
        </w:rPr>
        <w:t xml:space="preserve"> </w:t>
      </w:r>
      <w:proofErr w:type="spellStart"/>
      <w:r w:rsidRPr="0098072E">
        <w:rPr>
          <w:sz w:val="20"/>
          <w:szCs w:val="20"/>
        </w:rPr>
        <w:t>Hertel</w:t>
      </w:r>
      <w:proofErr w:type="spellEnd"/>
      <w:r w:rsidRPr="0098072E">
        <w:rPr>
          <w:sz w:val="20"/>
          <w:szCs w:val="20"/>
        </w:rPr>
        <w:t xml:space="preserve"> and </w:t>
      </w:r>
      <w:proofErr w:type="spellStart"/>
      <w:r w:rsidRPr="0098072E">
        <w:rPr>
          <w:sz w:val="20"/>
          <w:szCs w:val="20"/>
        </w:rPr>
        <w:t>Lanse</w:t>
      </w:r>
      <w:proofErr w:type="spellEnd"/>
      <w:r w:rsidRPr="0098072E">
        <w:rPr>
          <w:sz w:val="20"/>
          <w:szCs w:val="20"/>
        </w:rPr>
        <w:t xml:space="preserve"> P. </w:t>
      </w:r>
      <w:proofErr w:type="spellStart"/>
      <w:r w:rsidRPr="0098072E">
        <w:rPr>
          <w:sz w:val="20"/>
          <w:szCs w:val="20"/>
        </w:rPr>
        <w:t>Minkler</w:t>
      </w:r>
      <w:proofErr w:type="spellEnd"/>
      <w:r w:rsidRPr="0098072E">
        <w:rPr>
          <w:sz w:val="20"/>
          <w:szCs w:val="20"/>
        </w:rPr>
        <w:t xml:space="preserve">, eds. </w:t>
      </w:r>
      <w:r w:rsidRPr="0098072E">
        <w:rPr>
          <w:i/>
          <w:sz w:val="20"/>
          <w:szCs w:val="20"/>
        </w:rPr>
        <w:t>Economic Rights: Conceptual, Measurement and Policy Issues</w:t>
      </w:r>
      <w:r w:rsidRPr="0098072E">
        <w:rPr>
          <w:sz w:val="20"/>
          <w:szCs w:val="20"/>
        </w:rPr>
        <w:t xml:space="preserve"> (Cambridge University Press, 2007). </w:t>
      </w:r>
      <w:proofErr w:type="spellStart"/>
      <w:r w:rsidRPr="0098072E">
        <w:rPr>
          <w:sz w:val="20"/>
          <w:szCs w:val="20"/>
        </w:rPr>
        <w:t>Amartya</w:t>
      </w:r>
      <w:proofErr w:type="spellEnd"/>
      <w:r w:rsidRPr="0098072E">
        <w:rPr>
          <w:sz w:val="20"/>
          <w:szCs w:val="20"/>
        </w:rPr>
        <w:t xml:space="preserve"> Sen. </w:t>
      </w:r>
      <w:r w:rsidRPr="0098072E">
        <w:rPr>
          <w:i/>
          <w:sz w:val="20"/>
          <w:szCs w:val="20"/>
        </w:rPr>
        <w:t>Development As Freedom</w:t>
      </w:r>
      <w:r w:rsidRPr="0098072E">
        <w:rPr>
          <w:sz w:val="20"/>
          <w:szCs w:val="20"/>
        </w:rPr>
        <w:t xml:space="preserve"> (Anchor Books/Random House, 1999). Banerjee, A. and E. </w:t>
      </w:r>
      <w:proofErr w:type="spellStart"/>
      <w:r w:rsidRPr="0098072E">
        <w:rPr>
          <w:sz w:val="20"/>
          <w:szCs w:val="20"/>
        </w:rPr>
        <w:t>Duflo</w:t>
      </w:r>
      <w:proofErr w:type="spellEnd"/>
      <w:r w:rsidRPr="0098072E">
        <w:rPr>
          <w:sz w:val="20"/>
          <w:szCs w:val="20"/>
        </w:rPr>
        <w:t xml:space="preserve">. "The Economic Lives of the Poor," </w:t>
      </w:r>
      <w:r w:rsidRPr="0098072E">
        <w:rPr>
          <w:i/>
          <w:sz w:val="20"/>
          <w:szCs w:val="20"/>
        </w:rPr>
        <w:t>Journal of Economic Perspectives</w:t>
      </w:r>
      <w:r w:rsidRPr="0098072E">
        <w:rPr>
          <w:sz w:val="20"/>
          <w:szCs w:val="20"/>
        </w:rPr>
        <w:t xml:space="preserve"> 21, 1 (2007): 141-167.  </w:t>
      </w:r>
      <w:proofErr w:type="spellStart"/>
      <w:r w:rsidRPr="0098072E">
        <w:rPr>
          <w:sz w:val="20"/>
          <w:szCs w:val="20"/>
        </w:rPr>
        <w:t>Besley</w:t>
      </w:r>
      <w:proofErr w:type="spellEnd"/>
      <w:r w:rsidRPr="0098072E">
        <w:rPr>
          <w:sz w:val="20"/>
          <w:szCs w:val="20"/>
        </w:rPr>
        <w:t xml:space="preserve">, Timothy and Robin Burgess, “Halving Global Poverty,” </w:t>
      </w:r>
      <w:r w:rsidRPr="0098072E">
        <w:rPr>
          <w:i/>
          <w:sz w:val="20"/>
          <w:szCs w:val="20"/>
        </w:rPr>
        <w:t>Journal of Economic Perspectives</w:t>
      </w:r>
      <w:r w:rsidRPr="0098072E">
        <w:rPr>
          <w:sz w:val="20"/>
          <w:szCs w:val="20"/>
        </w:rPr>
        <w:t xml:space="preserve"> 17 (2003): 3-22. </w:t>
      </w:r>
      <w:proofErr w:type="spellStart"/>
      <w:r w:rsidRPr="0098072E">
        <w:rPr>
          <w:sz w:val="20"/>
          <w:szCs w:val="20"/>
        </w:rPr>
        <w:t>Rodrik</w:t>
      </w:r>
      <w:proofErr w:type="spellEnd"/>
      <w:r w:rsidRPr="0098072E">
        <w:rPr>
          <w:sz w:val="20"/>
          <w:szCs w:val="20"/>
        </w:rPr>
        <w:t xml:space="preserve">, </w:t>
      </w:r>
      <w:proofErr w:type="spellStart"/>
      <w:r w:rsidRPr="0098072E">
        <w:rPr>
          <w:sz w:val="20"/>
          <w:szCs w:val="20"/>
        </w:rPr>
        <w:t>Dani</w:t>
      </w:r>
      <w:proofErr w:type="spellEnd"/>
      <w:r w:rsidRPr="0098072E">
        <w:rPr>
          <w:sz w:val="20"/>
          <w:szCs w:val="20"/>
        </w:rPr>
        <w:t xml:space="preserve">. “Goodbye Washington Consensus?” </w:t>
      </w:r>
      <w:r w:rsidRPr="0098072E">
        <w:rPr>
          <w:i/>
          <w:sz w:val="20"/>
          <w:szCs w:val="20"/>
        </w:rPr>
        <w:t>Journal of Economic Literature</w:t>
      </w:r>
      <w:r w:rsidRPr="0098072E">
        <w:rPr>
          <w:sz w:val="20"/>
          <w:szCs w:val="20"/>
        </w:rPr>
        <w:t xml:space="preserve"> 44 (December 2006): 973-987. Tarp, Finn, 2006.  “Aid and Development,” </w:t>
      </w:r>
      <w:r w:rsidRPr="0098072E">
        <w:rPr>
          <w:i/>
          <w:sz w:val="20"/>
          <w:szCs w:val="20"/>
        </w:rPr>
        <w:t>Swedish Economic Policy Review</w:t>
      </w:r>
      <w:r w:rsidRPr="0098072E">
        <w:rPr>
          <w:sz w:val="20"/>
          <w:szCs w:val="20"/>
        </w:rPr>
        <w:t xml:space="preserve"> 13: 9-61.  Joseph E. </w:t>
      </w:r>
      <w:proofErr w:type="spellStart"/>
      <w:r w:rsidRPr="0098072E">
        <w:rPr>
          <w:sz w:val="20"/>
          <w:szCs w:val="20"/>
        </w:rPr>
        <w:t>Stiglitz</w:t>
      </w:r>
      <w:proofErr w:type="spellEnd"/>
      <w:r w:rsidRPr="0098072E">
        <w:rPr>
          <w:sz w:val="20"/>
          <w:szCs w:val="20"/>
        </w:rPr>
        <w:t xml:space="preserve"> and Andrew Charlton, 2005.  </w:t>
      </w:r>
      <w:r w:rsidRPr="0098072E">
        <w:rPr>
          <w:i/>
          <w:sz w:val="20"/>
          <w:szCs w:val="20"/>
        </w:rPr>
        <w:t>Fair Trade for All: How Trade can Promote Development</w:t>
      </w:r>
      <w:r w:rsidRPr="0098072E">
        <w:rPr>
          <w:sz w:val="20"/>
          <w:szCs w:val="20"/>
        </w:rPr>
        <w:t xml:space="preserve"> (Oxford University Press). Chapters 2, 3, and 5. Thomas </w:t>
      </w:r>
      <w:proofErr w:type="spellStart"/>
      <w:r w:rsidRPr="0098072E">
        <w:rPr>
          <w:sz w:val="20"/>
          <w:szCs w:val="20"/>
        </w:rPr>
        <w:t>Pogge</w:t>
      </w:r>
      <w:proofErr w:type="spellEnd"/>
      <w:r w:rsidRPr="0098072E">
        <w:rPr>
          <w:sz w:val="20"/>
          <w:szCs w:val="20"/>
        </w:rPr>
        <w:t xml:space="preserve">. “World Poverty and Human Rights” (Introduction to special issue) and “Severe Poverty as a Violation of Negative Duties,” </w:t>
      </w:r>
      <w:r w:rsidRPr="0098072E">
        <w:rPr>
          <w:i/>
          <w:sz w:val="20"/>
          <w:szCs w:val="20"/>
        </w:rPr>
        <w:t>Ethics and International Affairs,</w:t>
      </w:r>
      <w:r w:rsidRPr="0098072E">
        <w:rPr>
          <w:sz w:val="20"/>
          <w:szCs w:val="20"/>
        </w:rPr>
        <w:t xml:space="preserve"> 19, 1 (2005): 1-8, and 55-8.</w:t>
      </w:r>
    </w:p>
    <w:p xmlns:wp14="http://schemas.microsoft.com/office/word/2010/wordml" w:rsidRPr="0098072E" w:rsidR="000D6964" w:rsidP="0098072E" w:rsidRDefault="000D6964" w14:paraId="7DF4E37C" wp14:textId="77777777">
      <w:pPr>
        <w:rPr>
          <w:b/>
          <w:sz w:val="20"/>
          <w:szCs w:val="20"/>
        </w:rPr>
      </w:pPr>
    </w:p>
    <w:p xmlns:wp14="http://schemas.microsoft.com/office/word/2010/wordml" w:rsidRPr="0098072E" w:rsidR="000D6964" w:rsidP="0098072E" w:rsidRDefault="000D6964" w14:paraId="426E8C86" wp14:textId="77777777">
      <w:pPr>
        <w:rPr>
          <w:sz w:val="20"/>
          <w:szCs w:val="20"/>
        </w:rPr>
      </w:pPr>
      <w:r w:rsidRPr="0098072E">
        <w:rPr>
          <w:b/>
          <w:sz w:val="20"/>
          <w:szCs w:val="20"/>
        </w:rPr>
        <w:t>Economic rights:</w:t>
      </w:r>
      <w:r w:rsidRPr="0098072E">
        <w:rPr>
          <w:sz w:val="20"/>
          <w:szCs w:val="20"/>
        </w:rPr>
        <w:t xml:space="preserve"> Harlan County, USA (1976).</w:t>
      </w:r>
    </w:p>
    <w:p xmlns:wp14="http://schemas.microsoft.com/office/word/2010/wordml" w:rsidRPr="0098072E" w:rsidR="000D6964" w:rsidP="0098072E" w:rsidRDefault="000D6964" w14:paraId="05F3ACBF" wp14:textId="77777777">
      <w:pPr>
        <w:rPr>
          <w:sz w:val="20"/>
          <w:szCs w:val="20"/>
        </w:rPr>
      </w:pPr>
      <w:r w:rsidRPr="0098072E">
        <w:rPr>
          <w:sz w:val="20"/>
          <w:szCs w:val="20"/>
        </w:rPr>
        <w:t>On Albuquerque, NM jobs and housing program for homeless people (not a full rights based approach—more practice oriented).</w:t>
      </w:r>
    </w:p>
    <w:p xmlns:wp14="http://schemas.microsoft.com/office/word/2010/wordml" w:rsidRPr="0098072E" w:rsidR="000D6964" w:rsidP="0098072E" w:rsidRDefault="000F0C76" w14:paraId="1A4671FC" wp14:textId="77777777">
      <w:pPr>
        <w:rPr>
          <w:sz w:val="20"/>
          <w:szCs w:val="20"/>
        </w:rPr>
      </w:pPr>
      <w:hyperlink w:history="1" r:id="rId32">
        <w:r w:rsidRPr="0098072E">
          <w:rPr>
            <w:rStyle w:val="Hyperlink"/>
            <w:sz w:val="20"/>
            <w:szCs w:val="20"/>
          </w:rPr>
          <w:t>http://www.politico.com/magazine/story/2016/12/what-works-albuquerque-homeless-solution-housing-policy-214527</w:t>
        </w:r>
      </w:hyperlink>
    </w:p>
    <w:p xmlns:wp14="http://schemas.microsoft.com/office/word/2010/wordml" w:rsidR="000F0C76" w:rsidP="0098072E" w:rsidRDefault="000F0C76" w14:paraId="44FB30F8" wp14:textId="77777777">
      <w:pPr>
        <w:rPr>
          <w:sz w:val="20"/>
          <w:szCs w:val="20"/>
        </w:rPr>
      </w:pPr>
    </w:p>
    <w:p xmlns:wp14="http://schemas.microsoft.com/office/word/2010/wordml" w:rsidRPr="0098072E" w:rsidR="0098072E" w:rsidP="0098072E" w:rsidRDefault="0098072E" w14:paraId="4B74385E" wp14:textId="77777777">
      <w:pPr>
        <w:spacing w:before="80"/>
        <w:rPr>
          <w:sz w:val="20"/>
          <w:szCs w:val="20"/>
        </w:rPr>
      </w:pPr>
      <w:r w:rsidRPr="0098072E">
        <w:rPr>
          <w:sz w:val="20"/>
          <w:szCs w:val="20"/>
        </w:rPr>
        <w:t xml:space="preserve">Philip Harvey, “Human Rights and Economic Policy Discourse: Taking Economic and Social Human Rights Seriously,” </w:t>
      </w:r>
      <w:r w:rsidRPr="0098072E">
        <w:rPr>
          <w:i/>
          <w:sz w:val="20"/>
          <w:szCs w:val="20"/>
        </w:rPr>
        <w:t>Columbia Human Rights Review</w:t>
      </w:r>
      <w:r w:rsidRPr="0098072E">
        <w:rPr>
          <w:sz w:val="20"/>
          <w:szCs w:val="20"/>
        </w:rPr>
        <w:t xml:space="preserve"> 33 (2002).                </w:t>
      </w:r>
    </w:p>
    <w:p xmlns:wp14="http://schemas.microsoft.com/office/word/2010/wordml" w:rsidRPr="0098072E" w:rsidR="0098072E" w:rsidP="0098072E" w:rsidRDefault="0098072E" w14:paraId="1DA6542E" wp14:textId="77777777">
      <w:pPr>
        <w:rPr>
          <w:sz w:val="20"/>
          <w:szCs w:val="20"/>
        </w:rPr>
      </w:pPr>
    </w:p>
    <w:p xmlns:wp14="http://schemas.microsoft.com/office/word/2010/wordml" w:rsidRPr="0098072E" w:rsidR="00B13C5A" w:rsidP="0098072E" w:rsidRDefault="00B13C5A" w14:paraId="4DA8102E" wp14:textId="77777777">
      <w:pPr>
        <w:pStyle w:val="ColorfulList-Accent1"/>
        <w:tabs>
          <w:tab w:val="right" w:pos="8640"/>
        </w:tabs>
        <w:ind w:left="0"/>
        <w:rPr>
          <w:rFonts w:ascii="Times New Roman" w:hAnsi="Times New Roman"/>
          <w:sz w:val="20"/>
          <w:szCs w:val="20"/>
        </w:rPr>
      </w:pPr>
      <w:r w:rsidRPr="0098072E">
        <w:rPr>
          <w:rFonts w:ascii="Times New Roman" w:hAnsi="Times New Roman"/>
          <w:b/>
          <w:bCs/>
          <w:sz w:val="20"/>
          <w:szCs w:val="20"/>
        </w:rPr>
        <w:t>Environment and the Future of Human Rights:</w:t>
      </w:r>
      <w:r w:rsidRPr="0098072E">
        <w:rPr>
          <w:rFonts w:ascii="Times New Roman" w:hAnsi="Times New Roman"/>
          <w:bCs/>
          <w:sz w:val="20"/>
          <w:szCs w:val="20"/>
        </w:rPr>
        <w:t xml:space="preserve"> </w:t>
      </w:r>
      <w:proofErr w:type="spellStart"/>
      <w:r w:rsidRPr="0098072E">
        <w:rPr>
          <w:rFonts w:ascii="Times New Roman" w:hAnsi="Times New Roman"/>
          <w:bCs/>
          <w:sz w:val="20"/>
          <w:szCs w:val="20"/>
        </w:rPr>
        <w:t>Good</w:t>
      </w:r>
      <w:r w:rsidRPr="0098072E">
        <w:rPr>
          <w:rFonts w:ascii="Times New Roman" w:hAnsi="Times New Roman"/>
          <w:sz w:val="20"/>
          <w:szCs w:val="20"/>
        </w:rPr>
        <w:t>hart</w:t>
      </w:r>
      <w:proofErr w:type="spellEnd"/>
      <w:r w:rsidRPr="0098072E">
        <w:rPr>
          <w:rFonts w:ascii="Times New Roman" w:hAnsi="Times New Roman"/>
          <w:sz w:val="20"/>
          <w:szCs w:val="20"/>
        </w:rPr>
        <w:t xml:space="preserve"> (2014), Chapter 20, </w:t>
      </w:r>
      <w:proofErr w:type="spellStart"/>
      <w:r w:rsidRPr="0098072E">
        <w:rPr>
          <w:rFonts w:ascii="Times New Roman" w:hAnsi="Times New Roman"/>
          <w:sz w:val="20"/>
          <w:szCs w:val="20"/>
        </w:rPr>
        <w:t>Goodhart</w:t>
      </w:r>
      <w:proofErr w:type="spellEnd"/>
      <w:r w:rsidRPr="0098072E">
        <w:rPr>
          <w:rFonts w:ascii="Times New Roman" w:hAnsi="Times New Roman"/>
          <w:sz w:val="20"/>
          <w:szCs w:val="20"/>
        </w:rPr>
        <w:t xml:space="preserve">, 22. Richard </w:t>
      </w:r>
      <w:proofErr w:type="spellStart"/>
      <w:r w:rsidRPr="0098072E">
        <w:rPr>
          <w:rFonts w:ascii="Times New Roman" w:hAnsi="Times New Roman"/>
          <w:sz w:val="20"/>
          <w:szCs w:val="20"/>
        </w:rPr>
        <w:t>Hiskes</w:t>
      </w:r>
      <w:proofErr w:type="spellEnd"/>
      <w:r w:rsidRPr="0098072E">
        <w:rPr>
          <w:rFonts w:ascii="Times New Roman" w:hAnsi="Times New Roman"/>
          <w:sz w:val="20"/>
          <w:szCs w:val="20"/>
        </w:rPr>
        <w:t xml:space="preserve"> (2008) </w:t>
      </w:r>
      <w:bookmarkStart w:name="btAsinTitle" w:id="1"/>
      <w:bookmarkEnd w:id="1"/>
      <w:r w:rsidRPr="0098072E">
        <w:rPr>
          <w:rFonts w:ascii="Times New Roman" w:hAnsi="Times New Roman"/>
          <w:sz w:val="20"/>
          <w:szCs w:val="20"/>
        </w:rPr>
        <w:t xml:space="preserve">The Human Right to a Green Future: Environmental Rights and Intergenerational Justice.  Cambridge, UK: Cambridge University Press. Richard </w:t>
      </w:r>
      <w:proofErr w:type="spellStart"/>
      <w:r w:rsidRPr="0098072E">
        <w:rPr>
          <w:rFonts w:ascii="Times New Roman" w:hAnsi="Times New Roman"/>
          <w:sz w:val="20"/>
          <w:szCs w:val="20"/>
        </w:rPr>
        <w:t>Hiskes</w:t>
      </w:r>
      <w:proofErr w:type="spellEnd"/>
      <w:r w:rsidRPr="0098072E">
        <w:rPr>
          <w:rFonts w:ascii="Times New Roman" w:hAnsi="Times New Roman"/>
          <w:sz w:val="20"/>
          <w:szCs w:val="20"/>
        </w:rPr>
        <w:t xml:space="preserve">, 2010. “Environmental Rights,” Entry for </w:t>
      </w:r>
      <w:proofErr w:type="spellStart"/>
      <w:r w:rsidRPr="0098072E">
        <w:rPr>
          <w:rFonts w:ascii="Times New Roman" w:hAnsi="Times New Roman"/>
          <w:sz w:val="20"/>
          <w:szCs w:val="20"/>
        </w:rPr>
        <w:t>Routledge</w:t>
      </w:r>
      <w:proofErr w:type="spellEnd"/>
      <w:r w:rsidRPr="0098072E">
        <w:rPr>
          <w:rFonts w:ascii="Times New Roman" w:hAnsi="Times New Roman"/>
          <w:sz w:val="20"/>
          <w:szCs w:val="20"/>
        </w:rPr>
        <w:t xml:space="preserve"> Handbook on Human Rights.  Shari Collins-</w:t>
      </w:r>
      <w:proofErr w:type="spellStart"/>
      <w:r w:rsidRPr="0098072E">
        <w:rPr>
          <w:rFonts w:ascii="Times New Roman" w:hAnsi="Times New Roman"/>
          <w:sz w:val="20"/>
          <w:szCs w:val="20"/>
        </w:rPr>
        <w:t>Chobanian</w:t>
      </w:r>
      <w:proofErr w:type="spellEnd"/>
      <w:r w:rsidRPr="0098072E">
        <w:rPr>
          <w:rFonts w:ascii="Times New Roman" w:hAnsi="Times New Roman"/>
          <w:sz w:val="20"/>
          <w:szCs w:val="20"/>
        </w:rPr>
        <w:t xml:space="preserve">, “Beyond Sax and Welfare Interests: A Case for Environmental Rights,” </w:t>
      </w:r>
      <w:r w:rsidRPr="0098072E">
        <w:rPr>
          <w:rFonts w:ascii="Times New Roman" w:hAnsi="Times New Roman"/>
          <w:i/>
          <w:sz w:val="20"/>
          <w:szCs w:val="20"/>
        </w:rPr>
        <w:t>Environmental Ethics Journal</w:t>
      </w:r>
      <w:r w:rsidRPr="0098072E">
        <w:rPr>
          <w:rFonts w:ascii="Times New Roman" w:hAnsi="Times New Roman"/>
          <w:sz w:val="20"/>
          <w:szCs w:val="20"/>
        </w:rPr>
        <w:t>, vol. 22 (Summer 2000).</w:t>
      </w:r>
      <w:r w:rsidRPr="0098072E">
        <w:rPr>
          <w:rFonts w:ascii="Times New Roman" w:hAnsi="Times New Roman"/>
          <w:bCs/>
          <w:sz w:val="20"/>
          <w:szCs w:val="20"/>
        </w:rPr>
        <w:t xml:space="preserve">          </w:t>
      </w:r>
    </w:p>
    <w:p xmlns:wp14="http://schemas.microsoft.com/office/word/2010/wordml" w:rsidRPr="0098072E" w:rsidR="00B13C5A" w:rsidP="0098072E" w:rsidRDefault="00B13C5A" w14:paraId="3041E394" wp14:textId="77777777">
      <w:pPr>
        <w:rPr>
          <w:sz w:val="20"/>
          <w:szCs w:val="20"/>
        </w:rPr>
      </w:pPr>
    </w:p>
    <w:p xmlns:wp14="http://schemas.microsoft.com/office/word/2010/wordml" w:rsidRPr="000D75E2" w:rsidR="00547B7A" w:rsidP="0096572F" w:rsidRDefault="000F0C76" w14:paraId="22241D3C" wp14:textId="77777777">
      <w:pPr>
        <w:spacing w:before="80"/>
        <w:rPr>
          <w:sz w:val="20"/>
          <w:szCs w:val="20"/>
          <w:lang w:eastAsia="en-US"/>
        </w:rPr>
      </w:pPr>
      <w:r w:rsidRPr="0098072E">
        <w:rPr>
          <w:b/>
          <w:sz w:val="20"/>
          <w:szCs w:val="20"/>
        </w:rPr>
        <w:t>Forced Migration</w:t>
      </w:r>
      <w:r w:rsidR="0096572F">
        <w:rPr>
          <w:b/>
          <w:sz w:val="20"/>
          <w:szCs w:val="20"/>
        </w:rPr>
        <w:t xml:space="preserve"> and immigration (Asylum, </w:t>
      </w:r>
      <w:r w:rsidRPr="0098072E">
        <w:rPr>
          <w:b/>
          <w:sz w:val="20"/>
          <w:szCs w:val="20"/>
        </w:rPr>
        <w:t>Refugees</w:t>
      </w:r>
      <w:r w:rsidR="0096572F">
        <w:rPr>
          <w:b/>
          <w:sz w:val="20"/>
          <w:szCs w:val="20"/>
        </w:rPr>
        <w:t>, and immigrant rights</w:t>
      </w:r>
      <w:r w:rsidRPr="0098072E">
        <w:rPr>
          <w:b/>
          <w:sz w:val="20"/>
          <w:szCs w:val="20"/>
        </w:rPr>
        <w:t>):</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13 (author Gil </w:t>
      </w:r>
      <w:proofErr w:type="spellStart"/>
      <w:r w:rsidRPr="0098072E">
        <w:rPr>
          <w:sz w:val="20"/>
          <w:szCs w:val="20"/>
        </w:rPr>
        <w:t>Loescher</w:t>
      </w:r>
      <w:proofErr w:type="spellEnd"/>
      <w:r w:rsidRPr="0098072E">
        <w:rPr>
          <w:sz w:val="20"/>
          <w:szCs w:val="20"/>
        </w:rPr>
        <w:t>).</w:t>
      </w:r>
      <w:r w:rsidR="0096572F">
        <w:rPr>
          <w:sz w:val="20"/>
          <w:szCs w:val="20"/>
        </w:rPr>
        <w:t xml:space="preserve"> </w:t>
      </w:r>
      <w:r w:rsidRPr="000D75E2" w:rsidR="00547B7A">
        <w:rPr>
          <w:bCs/>
          <w:iCs/>
          <w:color w:val="000000"/>
          <w:sz w:val="20"/>
          <w:szCs w:val="20"/>
          <w:shd w:val="clear" w:color="auto" w:fill="FFFFFF"/>
          <w:lang w:eastAsia="en-US"/>
        </w:rPr>
        <w:t>Our Lives in Transit</w:t>
      </w:r>
      <w:r w:rsidRPr="000D75E2" w:rsidR="00547B7A">
        <w:rPr>
          <w:bCs/>
          <w:color w:val="000000"/>
          <w:sz w:val="20"/>
          <w:szCs w:val="20"/>
          <w:shd w:val="clear" w:color="auto" w:fill="FFFFFF"/>
          <w:lang w:eastAsia="en-US"/>
        </w:rPr>
        <w:t xml:space="preserve"> (2016)</w:t>
      </w:r>
      <w:r w:rsidR="000D75E2">
        <w:rPr>
          <w:bCs/>
          <w:color w:val="000000"/>
          <w:sz w:val="20"/>
          <w:szCs w:val="20"/>
          <w:shd w:val="clear" w:color="auto" w:fill="FFFFFF"/>
          <w:lang w:eastAsia="en-US"/>
        </w:rPr>
        <w:t>…</w:t>
      </w:r>
      <w:r w:rsidRPr="000D75E2" w:rsidR="00547B7A">
        <w:rPr>
          <w:bCs/>
          <w:color w:val="000000"/>
          <w:sz w:val="20"/>
          <w:szCs w:val="20"/>
          <w:shd w:val="clear" w:color="auto" w:fill="FFFFFF"/>
          <w:lang w:eastAsia="en-US"/>
        </w:rPr>
        <w:t xml:space="preserve">A Minority Rights Group International film, made in conjunction with the Dominican minority rights NGOs, reconoci.do and </w:t>
      </w:r>
      <w:proofErr w:type="spellStart"/>
      <w:r w:rsidRPr="000D75E2" w:rsidR="00547B7A">
        <w:rPr>
          <w:bCs/>
          <w:color w:val="000000"/>
          <w:sz w:val="20"/>
          <w:szCs w:val="20"/>
          <w:shd w:val="clear" w:color="auto" w:fill="FFFFFF"/>
          <w:lang w:eastAsia="en-US"/>
        </w:rPr>
        <w:t>Movimiento</w:t>
      </w:r>
      <w:proofErr w:type="spellEnd"/>
      <w:r w:rsidRPr="000D75E2" w:rsidR="00547B7A">
        <w:rPr>
          <w:bCs/>
          <w:color w:val="000000"/>
          <w:sz w:val="20"/>
          <w:szCs w:val="20"/>
          <w:shd w:val="clear" w:color="auto" w:fill="FFFFFF"/>
          <w:lang w:eastAsia="en-US"/>
        </w:rPr>
        <w:t xml:space="preserve"> de </w:t>
      </w:r>
      <w:proofErr w:type="spellStart"/>
      <w:r w:rsidRPr="000D75E2" w:rsidR="00547B7A">
        <w:rPr>
          <w:bCs/>
          <w:color w:val="000000"/>
          <w:sz w:val="20"/>
          <w:szCs w:val="20"/>
          <w:shd w:val="clear" w:color="auto" w:fill="FFFFFF"/>
          <w:lang w:eastAsia="en-US"/>
        </w:rPr>
        <w:t>Mujeres</w:t>
      </w:r>
      <w:proofErr w:type="spellEnd"/>
      <w:r w:rsidRPr="000D75E2" w:rsidR="00547B7A">
        <w:rPr>
          <w:bCs/>
          <w:color w:val="000000"/>
          <w:sz w:val="20"/>
          <w:szCs w:val="20"/>
          <w:shd w:val="clear" w:color="auto" w:fill="FFFFFF"/>
          <w:lang w:eastAsia="en-US"/>
        </w:rPr>
        <w:t xml:space="preserve"> </w:t>
      </w:r>
      <w:proofErr w:type="spellStart"/>
      <w:r w:rsidRPr="000D75E2" w:rsidR="00547B7A">
        <w:rPr>
          <w:bCs/>
          <w:color w:val="000000"/>
          <w:sz w:val="20"/>
          <w:szCs w:val="20"/>
          <w:shd w:val="clear" w:color="auto" w:fill="FFFFFF"/>
          <w:lang w:eastAsia="en-US"/>
        </w:rPr>
        <w:t>Domínico-Haitianas</w:t>
      </w:r>
      <w:proofErr w:type="spellEnd"/>
      <w:r w:rsidRPr="000D75E2" w:rsidR="00547B7A">
        <w:rPr>
          <w:bCs/>
          <w:color w:val="000000"/>
          <w:sz w:val="20"/>
          <w:szCs w:val="20"/>
          <w:shd w:val="clear" w:color="auto" w:fill="FFFFFF"/>
          <w:lang w:eastAsia="en-US"/>
        </w:rPr>
        <w:t>. This 30-minute documentary shows life in the Dominican Republic in the aftermath of a controversial court ruling that leaves over 200,000 people of Haitian ancestry in danger of losing their citizenship.</w:t>
      </w:r>
    </w:p>
    <w:p xmlns:wp14="http://schemas.microsoft.com/office/word/2010/wordml" w:rsidRPr="0098072E" w:rsidR="000F0C76" w:rsidP="0098072E" w:rsidRDefault="000F0C76" w14:paraId="722B00AE" wp14:textId="77777777">
      <w:pPr>
        <w:rPr>
          <w:sz w:val="20"/>
          <w:szCs w:val="20"/>
        </w:rPr>
      </w:pPr>
    </w:p>
    <w:p w:rsidR="20D4B4EB" w:rsidP="20D4B4EB" w:rsidRDefault="20D4B4EB" w14:noSpellErr="1" w14:paraId="69623D97" w14:textId="309E32DB">
      <w:pPr>
        <w:pStyle w:val="Normal"/>
        <w:spacing w:before="80"/>
        <w:rPr>
          <w:b w:val="0"/>
          <w:bCs w:val="0"/>
          <w:sz w:val="20"/>
          <w:szCs w:val="20"/>
        </w:rPr>
      </w:pPr>
      <w:r w:rsidRPr="20D4B4EB" w:rsidR="20D4B4EB">
        <w:rPr>
          <w:b w:val="1"/>
          <w:bCs w:val="1"/>
          <w:sz w:val="20"/>
          <w:szCs w:val="20"/>
        </w:rPr>
        <w:t>Genocide and Human Rights:</w:t>
      </w:r>
      <w:r w:rsidRPr="20D4B4EB" w:rsidR="20D4B4EB">
        <w:rPr>
          <w:sz w:val="20"/>
          <w:szCs w:val="20"/>
        </w:rPr>
        <w:t xml:space="preserve"> Goodhart (2014), Chapter 16 (Scott Straus). John Hagan, “Voices of the Darfur Genocide,” </w:t>
      </w:r>
      <w:r w:rsidRPr="20D4B4EB" w:rsidR="20D4B4EB">
        <w:rPr>
          <w:i w:val="1"/>
          <w:iCs w:val="1"/>
          <w:sz w:val="20"/>
          <w:szCs w:val="20"/>
        </w:rPr>
        <w:t>Contexts</w:t>
      </w:r>
      <w:r w:rsidRPr="20D4B4EB" w:rsidR="20D4B4EB">
        <w:rPr>
          <w:sz w:val="20"/>
          <w:szCs w:val="20"/>
        </w:rPr>
        <w:t xml:space="preserve"> 10:3 (2011): 23-28.</w:t>
      </w:r>
      <w:r w:rsidRPr="20D4B4EB" w:rsidR="20D4B4EB">
        <w:rPr>
          <w:sz w:val="20"/>
          <w:szCs w:val="20"/>
        </w:rPr>
        <w:t xml:space="preserve"> </w:t>
      </w:r>
      <w:r w:rsidRPr="20D4B4EB" w:rsidR="20D4B4EB">
        <w:rPr>
          <w:b w:val="0"/>
          <w:bCs w:val="0"/>
          <w:sz w:val="20"/>
          <w:szCs w:val="20"/>
        </w:rPr>
        <w:t>Film</w:t>
      </w:r>
      <w:r w:rsidRPr="20D4B4EB" w:rsidR="20D4B4EB">
        <w:rPr>
          <w:b w:val="0"/>
          <w:bCs w:val="0"/>
          <w:sz w:val="20"/>
          <w:szCs w:val="20"/>
        </w:rPr>
        <w:t>:</w:t>
      </w:r>
      <w:r w:rsidRPr="20D4B4EB" w:rsidR="20D4B4EB">
        <w:rPr>
          <w:b w:val="0"/>
          <w:bCs w:val="0"/>
          <w:sz w:val="20"/>
          <w:szCs w:val="20"/>
        </w:rPr>
        <w:t xml:space="preserve"> “Finding Oscar”</w:t>
      </w:r>
      <w:r w:rsidRPr="20D4B4EB" w:rsidR="20D4B4EB">
        <w:rPr>
          <w:b w:val="0"/>
          <w:bCs w:val="0"/>
          <w:sz w:val="20"/>
          <w:szCs w:val="20"/>
        </w:rPr>
        <w:t xml:space="preserve"> shown at the Human Rights Film series, UConn Storrs, fall 2017—about finding lost children </w:t>
      </w:r>
      <w:r w:rsidRPr="20D4B4EB" w:rsidR="20D4B4EB">
        <w:rPr>
          <w:b w:val="0"/>
          <w:bCs w:val="0"/>
          <w:sz w:val="20"/>
          <w:szCs w:val="20"/>
        </w:rPr>
        <w:t xml:space="preserve">whom had their whole village wiped out by the state in </w:t>
      </w:r>
      <w:r w:rsidRPr="20D4B4EB" w:rsidR="20D4B4EB">
        <w:rPr>
          <w:b w:val="0"/>
          <w:bCs w:val="0"/>
          <w:sz w:val="20"/>
          <w:szCs w:val="20"/>
        </w:rPr>
        <w:t>Guatemala</w:t>
      </w:r>
      <w:r w:rsidRPr="20D4B4EB" w:rsidR="20D4B4EB">
        <w:rPr>
          <w:b w:val="0"/>
          <w:bCs w:val="0"/>
          <w:sz w:val="20"/>
          <w:szCs w:val="20"/>
        </w:rPr>
        <w:t xml:space="preserve"> in the 1980s.</w:t>
      </w:r>
    </w:p>
    <w:p xmlns:wp14="http://schemas.microsoft.com/office/word/2010/wordml" w:rsidRPr="0098072E" w:rsidR="000F0C76" w:rsidP="0098072E" w:rsidRDefault="000F0C76" w14:paraId="095B65B0" wp14:textId="77777777">
      <w:pPr>
        <w:spacing w:before="80"/>
        <w:rPr>
          <w:sz w:val="20"/>
          <w:szCs w:val="20"/>
        </w:rPr>
      </w:pPr>
      <w:r w:rsidRPr="0098072E">
        <w:rPr>
          <w:b/>
          <w:sz w:val="20"/>
          <w:szCs w:val="20"/>
        </w:rPr>
        <w:t>Global Civil Society:</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9 (author </w:t>
      </w:r>
      <w:proofErr w:type="spellStart"/>
      <w:r w:rsidRPr="0098072E">
        <w:rPr>
          <w:sz w:val="20"/>
          <w:szCs w:val="20"/>
        </w:rPr>
        <w:t>Marlies</w:t>
      </w:r>
      <w:proofErr w:type="spellEnd"/>
      <w:r w:rsidRPr="0098072E">
        <w:rPr>
          <w:sz w:val="20"/>
          <w:szCs w:val="20"/>
        </w:rPr>
        <w:t xml:space="preserve"> </w:t>
      </w:r>
      <w:proofErr w:type="spellStart"/>
      <w:r w:rsidRPr="0098072E">
        <w:rPr>
          <w:sz w:val="20"/>
          <w:szCs w:val="20"/>
        </w:rPr>
        <w:t>Glasius</w:t>
      </w:r>
      <w:proofErr w:type="spellEnd"/>
      <w:r w:rsidRPr="0098072E">
        <w:rPr>
          <w:sz w:val="20"/>
          <w:szCs w:val="20"/>
        </w:rPr>
        <w:t>).</w:t>
      </w:r>
    </w:p>
    <w:p xmlns:wp14="http://schemas.microsoft.com/office/word/2010/wordml" w:rsidRPr="0098072E" w:rsidR="0098072E" w:rsidP="0098072E" w:rsidRDefault="000F0C76" w14:paraId="0B6A2385" wp14:textId="77777777">
      <w:pPr>
        <w:spacing w:before="80"/>
        <w:rPr>
          <w:sz w:val="20"/>
          <w:szCs w:val="20"/>
        </w:rPr>
      </w:pPr>
      <w:r w:rsidRPr="0098072E">
        <w:rPr>
          <w:rStyle w:val="text"/>
          <w:b/>
          <w:sz w:val="20"/>
          <w:szCs w:val="20"/>
        </w:rPr>
        <w:t>Globalization and Human Rights:</w:t>
      </w:r>
      <w:r w:rsidRPr="0098072E">
        <w:rPr>
          <w:rStyle w:val="text"/>
          <w:sz w:val="20"/>
          <w:szCs w:val="20"/>
        </w:rPr>
        <w:t xml:space="preserve"> </w:t>
      </w:r>
      <w:proofErr w:type="spellStart"/>
      <w:r w:rsidRPr="0098072E">
        <w:rPr>
          <w:sz w:val="20"/>
          <w:szCs w:val="20"/>
        </w:rPr>
        <w:t>Goodhart</w:t>
      </w:r>
      <w:proofErr w:type="spellEnd"/>
      <w:r w:rsidRPr="0098072E">
        <w:rPr>
          <w:sz w:val="20"/>
          <w:szCs w:val="20"/>
        </w:rPr>
        <w:t xml:space="preserve"> (2014), Chapter 11 (David L. Richards and Ronald D. </w:t>
      </w:r>
      <w:proofErr w:type="spellStart"/>
      <w:r w:rsidRPr="0098072E">
        <w:rPr>
          <w:sz w:val="20"/>
          <w:szCs w:val="20"/>
        </w:rPr>
        <w:t>Gelleny</w:t>
      </w:r>
      <w:proofErr w:type="spellEnd"/>
      <w:r w:rsidRPr="0098072E">
        <w:rPr>
          <w:sz w:val="20"/>
          <w:szCs w:val="20"/>
        </w:rPr>
        <w:t xml:space="preserve">). Goldberg, P., and N. </w:t>
      </w:r>
      <w:proofErr w:type="spellStart"/>
      <w:r w:rsidRPr="0098072E">
        <w:rPr>
          <w:sz w:val="20"/>
          <w:szCs w:val="20"/>
        </w:rPr>
        <w:t>Pavcnik</w:t>
      </w:r>
      <w:proofErr w:type="spellEnd"/>
      <w:r w:rsidRPr="0098072E">
        <w:rPr>
          <w:sz w:val="20"/>
          <w:szCs w:val="20"/>
        </w:rPr>
        <w:t xml:space="preserve">. "Distributional Effects of Globalization in Developing Countries," </w:t>
      </w:r>
      <w:r w:rsidRPr="0098072E">
        <w:rPr>
          <w:i/>
          <w:iCs/>
          <w:sz w:val="20"/>
          <w:szCs w:val="20"/>
        </w:rPr>
        <w:t>Journal of Economic Literature</w:t>
      </w:r>
      <w:r w:rsidRPr="0098072E">
        <w:rPr>
          <w:sz w:val="20"/>
          <w:szCs w:val="20"/>
        </w:rPr>
        <w:t xml:space="preserve"> 65, 1 (2007): 39-82.</w:t>
      </w:r>
    </w:p>
    <w:p xmlns:wp14="http://schemas.microsoft.com/office/word/2010/wordml" w:rsidR="0098072E" w:rsidP="0098072E" w:rsidRDefault="0098072E" w14:paraId="42C6D796" wp14:textId="77777777">
      <w:pPr>
        <w:pStyle w:val="ColorfulList-Accent1"/>
        <w:tabs>
          <w:tab w:val="right" w:pos="8640"/>
        </w:tabs>
        <w:ind w:left="0"/>
        <w:rPr>
          <w:rFonts w:ascii="Times New Roman" w:hAnsi="Times New Roman" w:eastAsia="Times New Roman"/>
          <w:b/>
          <w:sz w:val="20"/>
          <w:szCs w:val="20"/>
          <w:lang w:eastAsia="ar-SA"/>
        </w:rPr>
      </w:pPr>
    </w:p>
    <w:p xmlns:wp14="http://schemas.microsoft.com/office/word/2010/wordml" w:rsidRPr="0098072E" w:rsidR="000D6964" w:rsidP="0098072E" w:rsidRDefault="00B13C5A" w14:paraId="4C6ECA83" wp14:textId="77777777">
      <w:pPr>
        <w:pStyle w:val="ColorfulList-Accent1"/>
        <w:tabs>
          <w:tab w:val="right" w:pos="8640"/>
        </w:tabs>
        <w:ind w:left="0"/>
        <w:rPr>
          <w:rFonts w:ascii="Times New Roman" w:hAnsi="Times New Roman"/>
          <w:sz w:val="20"/>
          <w:szCs w:val="20"/>
        </w:rPr>
      </w:pPr>
      <w:r w:rsidRPr="0098072E">
        <w:rPr>
          <w:rFonts w:ascii="Times New Roman" w:hAnsi="Times New Roman" w:eastAsia="Times New Roman"/>
          <w:b/>
          <w:sz w:val="20"/>
          <w:szCs w:val="20"/>
          <w:lang w:eastAsia="ar-SA"/>
        </w:rPr>
        <w:t>Group rights:</w:t>
      </w:r>
      <w:r w:rsidRPr="0098072E">
        <w:rPr>
          <w:rFonts w:ascii="Times New Roman" w:hAnsi="Times New Roman" w:eastAsia="Times New Roman"/>
          <w:sz w:val="20"/>
          <w:szCs w:val="20"/>
          <w:lang w:eastAsia="ar-SA"/>
        </w:rPr>
        <w:t xml:space="preserve"> </w:t>
      </w:r>
      <w:proofErr w:type="spellStart"/>
      <w:r w:rsidRPr="0098072E">
        <w:rPr>
          <w:rFonts w:ascii="Times New Roman" w:hAnsi="Times New Roman" w:eastAsia="Helvetica"/>
          <w:color w:val="000000"/>
          <w:sz w:val="20"/>
          <w:szCs w:val="20"/>
        </w:rPr>
        <w:t>Hamber</w:t>
      </w:r>
      <w:proofErr w:type="spellEnd"/>
      <w:r w:rsidRPr="0098072E">
        <w:rPr>
          <w:rFonts w:ascii="Times New Roman" w:hAnsi="Times New Roman" w:eastAsia="Helvetica"/>
          <w:color w:val="000000"/>
          <w:sz w:val="20"/>
          <w:szCs w:val="20"/>
        </w:rPr>
        <w:t xml:space="preserve">, Brandon and Wilson, Richard A.(2002) 'Symbolic closure through memory, reparation and revenge in post-conflict societies', Journal of Human Rights, 1: 1, 35 — 53; </w:t>
      </w:r>
      <w:r w:rsidRPr="0098072E">
        <w:rPr>
          <w:rFonts w:ascii="Times New Roman" w:hAnsi="Times New Roman"/>
          <w:sz w:val="20"/>
          <w:szCs w:val="20"/>
        </w:rPr>
        <w:t xml:space="preserve">Will </w:t>
      </w:r>
      <w:proofErr w:type="spellStart"/>
      <w:r w:rsidRPr="0098072E">
        <w:rPr>
          <w:rFonts w:ascii="Times New Roman" w:hAnsi="Times New Roman"/>
          <w:sz w:val="20"/>
          <w:szCs w:val="20"/>
        </w:rPr>
        <w:t>Kymlicka</w:t>
      </w:r>
      <w:proofErr w:type="spellEnd"/>
      <w:r w:rsidRPr="0098072E">
        <w:rPr>
          <w:rFonts w:ascii="Times New Roman" w:hAnsi="Times New Roman"/>
          <w:sz w:val="20"/>
          <w:szCs w:val="20"/>
        </w:rPr>
        <w:t xml:space="preserve">, “The Good, the Bad, and the Intolerable: Minority Group Rights” in Hayden, 445-461; Peter Jones, “Human Rights, Group Rights, and Peoples’ Rights,” </w:t>
      </w:r>
      <w:r w:rsidRPr="0098072E">
        <w:rPr>
          <w:rFonts w:ascii="Times New Roman" w:hAnsi="Times New Roman"/>
          <w:i/>
          <w:sz w:val="20"/>
          <w:szCs w:val="20"/>
        </w:rPr>
        <w:t xml:space="preserve">HRQ </w:t>
      </w:r>
      <w:r w:rsidRPr="0098072E">
        <w:rPr>
          <w:rFonts w:ascii="Times New Roman" w:hAnsi="Times New Roman"/>
          <w:sz w:val="20"/>
          <w:szCs w:val="20"/>
        </w:rPr>
        <w:t xml:space="preserve">21:1 (1999), 80-107; Laura </w:t>
      </w:r>
      <w:proofErr w:type="spellStart"/>
      <w:r w:rsidRPr="0098072E">
        <w:rPr>
          <w:rFonts w:ascii="Times New Roman" w:hAnsi="Times New Roman"/>
          <w:sz w:val="20"/>
          <w:szCs w:val="20"/>
        </w:rPr>
        <w:t>Reidel</w:t>
      </w:r>
      <w:proofErr w:type="spellEnd"/>
      <w:r w:rsidRPr="0098072E">
        <w:rPr>
          <w:rFonts w:ascii="Times New Roman" w:hAnsi="Times New Roman"/>
          <w:sz w:val="20"/>
          <w:szCs w:val="20"/>
        </w:rPr>
        <w:t xml:space="preserve">, “What are Cultural Rights? Protecting Groups with Individual Rights,” </w:t>
      </w:r>
      <w:r w:rsidRPr="0098072E">
        <w:rPr>
          <w:rFonts w:ascii="Times New Roman" w:hAnsi="Times New Roman"/>
          <w:i/>
          <w:sz w:val="20"/>
          <w:szCs w:val="20"/>
        </w:rPr>
        <w:t>Journal of Human Rights</w:t>
      </w:r>
      <w:r w:rsidRPr="0098072E">
        <w:rPr>
          <w:rFonts w:ascii="Times New Roman" w:hAnsi="Times New Roman"/>
          <w:sz w:val="20"/>
          <w:szCs w:val="20"/>
        </w:rPr>
        <w:t xml:space="preserve"> 9:1 (2010), 65-80; Richard Falk, Chapter 7 of </w:t>
      </w:r>
      <w:r w:rsidRPr="0098072E">
        <w:rPr>
          <w:rFonts w:ascii="Times New Roman" w:hAnsi="Times New Roman"/>
          <w:i/>
          <w:sz w:val="20"/>
          <w:szCs w:val="20"/>
        </w:rPr>
        <w:t xml:space="preserve">Human Rights Horizons: The Pursuit of Justice in a Globalizing </w:t>
      </w:r>
      <w:r w:rsidRPr="0098072E">
        <w:rPr>
          <w:rFonts w:ascii="Times New Roman" w:hAnsi="Times New Roman"/>
          <w:sz w:val="20"/>
          <w:szCs w:val="20"/>
        </w:rPr>
        <w:t>World (Taylor &amp; Francis, 2013), 127-146.</w:t>
      </w:r>
    </w:p>
    <w:p xmlns:wp14="http://schemas.microsoft.com/office/word/2010/wordml" w:rsidR="0098072E" w:rsidP="0098072E" w:rsidRDefault="0098072E" w14:paraId="6E1831B3" wp14:textId="77777777">
      <w:pPr>
        <w:rPr>
          <w:b/>
          <w:sz w:val="20"/>
          <w:szCs w:val="20"/>
        </w:rPr>
      </w:pPr>
    </w:p>
    <w:p xmlns:wp14="http://schemas.microsoft.com/office/word/2010/wordml" w:rsidRPr="0098072E" w:rsidR="00FB1EBF" w:rsidP="0098072E" w:rsidRDefault="00DA231E" w14:paraId="6FF1B1CA" wp14:textId="77777777">
      <w:pPr>
        <w:rPr>
          <w:b/>
          <w:sz w:val="20"/>
          <w:szCs w:val="20"/>
        </w:rPr>
      </w:pPr>
      <w:r w:rsidRPr="0098072E">
        <w:rPr>
          <w:b/>
          <w:sz w:val="20"/>
          <w:szCs w:val="20"/>
        </w:rPr>
        <w:t>Healthcare</w:t>
      </w:r>
      <w:r w:rsidRPr="0098072E" w:rsidR="00FB1EBF">
        <w:rPr>
          <w:b/>
          <w:sz w:val="20"/>
          <w:szCs w:val="20"/>
        </w:rPr>
        <w:t>:</w:t>
      </w:r>
      <w:r w:rsidRPr="0098072E" w:rsidR="00FB1EBF">
        <w:rPr>
          <w:sz w:val="20"/>
          <w:szCs w:val="20"/>
        </w:rPr>
        <w:t xml:space="preserve"> Michael Moore’s Sicko (2007). </w:t>
      </w:r>
      <w:hyperlink w:history="1" r:id="rId33">
        <w:r w:rsidRPr="0098072E" w:rsidR="00FB1EBF">
          <w:rPr>
            <w:rStyle w:val="Hyperlink"/>
            <w:sz w:val="20"/>
            <w:szCs w:val="20"/>
          </w:rPr>
          <w:t>https://vimeo.com/76646445</w:t>
        </w:r>
      </w:hyperlink>
      <w:r w:rsidRPr="0098072E" w:rsidR="00FB1EBF">
        <w:rPr>
          <w:sz w:val="20"/>
          <w:szCs w:val="20"/>
        </w:rPr>
        <w:t xml:space="preserve"> </w:t>
      </w:r>
      <w:r w:rsidRPr="0098072E" w:rsidR="00FB1EBF">
        <w:rPr>
          <w:b/>
          <w:sz w:val="20"/>
          <w:szCs w:val="20"/>
        </w:rPr>
        <w:t xml:space="preserve"> </w:t>
      </w:r>
    </w:p>
    <w:p xmlns:wp14="http://schemas.microsoft.com/office/word/2010/wordml" w:rsidRPr="0098072E" w:rsidR="00DA231E" w:rsidP="0098072E" w:rsidRDefault="00DA231E" w14:paraId="03FE6218" wp14:textId="77777777">
      <w:pPr>
        <w:rPr>
          <w:sz w:val="20"/>
          <w:szCs w:val="20"/>
        </w:rPr>
      </w:pPr>
      <w:r w:rsidRPr="0098072E">
        <w:rPr>
          <w:sz w:val="20"/>
          <w:szCs w:val="20"/>
        </w:rPr>
        <w:t xml:space="preserve">Critique of the “Right to healthcare” from the right: Cato Institute. </w:t>
      </w:r>
      <w:hyperlink w:history="1" r:id="rId34">
        <w:r w:rsidRPr="0098072E">
          <w:rPr>
            <w:rStyle w:val="Hyperlink"/>
            <w:sz w:val="20"/>
            <w:szCs w:val="20"/>
          </w:rPr>
          <w:t>https://www.cato.org/publications/commentary/right-health-care</w:t>
        </w:r>
      </w:hyperlink>
    </w:p>
    <w:p xmlns:wp14="http://schemas.microsoft.com/office/word/2010/wordml" w:rsidRPr="0098072E" w:rsidR="00DA231E" w:rsidP="0098072E" w:rsidRDefault="00DA231E" w14:paraId="54E11D2A" wp14:textId="77777777">
      <w:pPr>
        <w:rPr>
          <w:sz w:val="20"/>
          <w:szCs w:val="20"/>
        </w:rPr>
      </w:pPr>
    </w:p>
    <w:p xmlns:wp14="http://schemas.microsoft.com/office/word/2010/wordml" w:rsidRPr="0098072E" w:rsidR="000D6964" w:rsidP="0098072E" w:rsidRDefault="00DA231E" w14:paraId="407287EF" wp14:textId="77777777">
      <w:pPr>
        <w:rPr>
          <w:sz w:val="20"/>
          <w:szCs w:val="20"/>
        </w:rPr>
      </w:pPr>
      <w:r w:rsidRPr="33D1919B" w:rsidR="33D1919B">
        <w:rPr>
          <w:sz w:val="20"/>
          <w:szCs w:val="20"/>
        </w:rPr>
        <w:t xml:space="preserve">Links about the reaction to the film: </w:t>
      </w:r>
      <w:hyperlink r:id="R81ba639d910642f3">
        <w:r w:rsidRPr="33D1919B" w:rsidR="33D1919B">
          <w:rPr>
            <w:rStyle w:val="Hyperlink"/>
            <w:sz w:val="20"/>
            <w:szCs w:val="20"/>
          </w:rPr>
          <w:t>http://www.agreenroadjournal.com/2012/05/sicko-michael-moore.html</w:t>
        </w:r>
      </w:hyperlink>
      <w:r w:rsidRPr="33D1919B" w:rsidR="33D1919B">
        <w:rPr>
          <w:sz w:val="20"/>
          <w:szCs w:val="20"/>
        </w:rPr>
        <w:t xml:space="preserve"> </w:t>
      </w:r>
    </w:p>
    <w:p w:rsidR="33D1919B" w:rsidP="33D1919B" w:rsidRDefault="33D1919B" w14:noSpellErr="1" w14:paraId="258B28EF" w14:textId="5B365703">
      <w:pPr>
        <w:spacing w:beforeAutospacing="on" w:afterAutospacing="on"/>
        <w:rPr>
          <w:rStyle w:val="Strong"/>
          <w:sz w:val="20"/>
          <w:szCs w:val="20"/>
        </w:rPr>
      </w:pPr>
    </w:p>
    <w:p xmlns:wp14="http://schemas.microsoft.com/office/word/2010/wordml" w:rsidR="0098072E" w:rsidP="0098072E" w:rsidRDefault="000D6964" w14:paraId="33FE3A9B" wp14:textId="77777777">
      <w:pPr>
        <w:spacing w:before="100" w:beforeAutospacing="1" w:after="100" w:afterAutospacing="1"/>
        <w:rPr>
          <w:rStyle w:val="Strong"/>
          <w:b w:val="0"/>
          <w:sz w:val="20"/>
          <w:szCs w:val="20"/>
        </w:rPr>
      </w:pPr>
      <w:r w:rsidRPr="0098072E">
        <w:rPr>
          <w:rStyle w:val="Strong"/>
          <w:sz w:val="20"/>
          <w:szCs w:val="20"/>
        </w:rPr>
        <w:t>Historical Human Rights Documents:</w:t>
      </w:r>
      <w:r w:rsidRPr="0098072E">
        <w:rPr>
          <w:rStyle w:val="Strong"/>
          <w:b w:val="0"/>
          <w:sz w:val="20"/>
          <w:szCs w:val="20"/>
        </w:rPr>
        <w:t xml:space="preserve"> </w:t>
      </w:r>
    </w:p>
    <w:p xmlns:wp14="http://schemas.microsoft.com/office/word/2010/wordml" w:rsidR="0098072E" w:rsidP="0098072E" w:rsidRDefault="000D6964" w14:paraId="2E0FE308" wp14:textId="77777777">
      <w:pPr>
        <w:spacing w:before="100" w:beforeAutospacing="1" w:after="100" w:afterAutospacing="1"/>
        <w:rPr>
          <w:sz w:val="20"/>
          <w:szCs w:val="20"/>
        </w:rPr>
      </w:pPr>
      <w:r w:rsidRPr="0098072E">
        <w:rPr>
          <w:sz w:val="20"/>
          <w:szCs w:val="20"/>
        </w:rPr>
        <w:t xml:space="preserve">1. United States Declaration of Independence: </w:t>
      </w:r>
      <w:hyperlink w:tgtFrame="_blank" w:history="1" r:id="rId36">
        <w:r w:rsidRPr="0098072E">
          <w:rPr>
            <w:rStyle w:val="Hyperlink"/>
            <w:sz w:val="20"/>
            <w:szCs w:val="20"/>
          </w:rPr>
          <w:t>http://www.archives.gov/exhibits/charters/declaratio</w:t>
        </w:r>
        <w:r w:rsidRPr="0098072E">
          <w:rPr>
            <w:rStyle w:val="Hyperlink"/>
            <w:sz w:val="20"/>
            <w:szCs w:val="20"/>
          </w:rPr>
          <w:t>n</w:t>
        </w:r>
        <w:r w:rsidRPr="0098072E">
          <w:rPr>
            <w:rStyle w:val="Hyperlink"/>
            <w:sz w:val="20"/>
            <w:szCs w:val="20"/>
          </w:rPr>
          <w:t>.html</w:t>
        </w:r>
      </w:hyperlink>
      <w:r w:rsidRPr="0098072E">
        <w:rPr>
          <w:sz w:val="20"/>
          <w:szCs w:val="20"/>
        </w:rPr>
        <w:t xml:space="preserve"> </w:t>
      </w:r>
    </w:p>
    <w:p xmlns:wp14="http://schemas.microsoft.com/office/word/2010/wordml" w:rsidR="0098072E" w:rsidP="0098072E" w:rsidRDefault="000D6964" w14:paraId="73FD46D0" wp14:textId="77777777">
      <w:pPr>
        <w:spacing w:before="100" w:beforeAutospacing="1" w:after="100" w:afterAutospacing="1"/>
        <w:rPr>
          <w:sz w:val="20"/>
          <w:szCs w:val="20"/>
        </w:rPr>
      </w:pPr>
      <w:r w:rsidRPr="0098072E">
        <w:rPr>
          <w:sz w:val="20"/>
          <w:szCs w:val="20"/>
        </w:rPr>
        <w:t xml:space="preserve">2. U.S. Constitution: </w:t>
      </w:r>
      <w:hyperlink w:history="1" r:id="rId37">
        <w:r w:rsidRPr="0098072E">
          <w:rPr>
            <w:rStyle w:val="Hyperlink"/>
            <w:sz w:val="20"/>
            <w:szCs w:val="20"/>
          </w:rPr>
          <w:t>http://www.archives.gov/exhibits/charters/constitution.html</w:t>
        </w:r>
      </w:hyperlink>
      <w:r w:rsidRPr="0098072E">
        <w:rPr>
          <w:sz w:val="20"/>
          <w:szCs w:val="20"/>
        </w:rPr>
        <w:t xml:space="preserve"> </w:t>
      </w:r>
    </w:p>
    <w:p xmlns:wp14="http://schemas.microsoft.com/office/word/2010/wordml" w:rsidRPr="0098072E" w:rsidR="000D6964" w:rsidP="0098072E" w:rsidRDefault="000D6964" w14:paraId="3107AF01" wp14:textId="77777777">
      <w:pPr>
        <w:spacing w:before="100" w:beforeAutospacing="1" w:after="100" w:afterAutospacing="1"/>
        <w:rPr>
          <w:sz w:val="20"/>
          <w:szCs w:val="20"/>
        </w:rPr>
      </w:pPr>
      <w:r w:rsidRPr="0098072E">
        <w:rPr>
          <w:sz w:val="20"/>
          <w:szCs w:val="20"/>
        </w:rPr>
        <w:t xml:space="preserve">3. French Declaration of the Rights of Man and the Citizen: </w:t>
      </w:r>
      <w:hyperlink w:tgtFrame="_blank" w:history="1" r:id="rId38">
        <w:r w:rsidRPr="0098072E">
          <w:rPr>
            <w:rStyle w:val="Hyperlink"/>
            <w:sz w:val="20"/>
            <w:szCs w:val="20"/>
          </w:rPr>
          <w:t>http://www.historyguide.org/intellect/declaration.html</w:t>
        </w:r>
      </w:hyperlink>
    </w:p>
    <w:p xmlns:wp14="http://schemas.microsoft.com/office/word/2010/wordml" w:rsidRPr="0098072E" w:rsidR="000D6964" w:rsidP="0098072E" w:rsidRDefault="0098072E" w14:paraId="042098D5" wp14:textId="77777777">
      <w:pPr>
        <w:rPr>
          <w:bCs/>
          <w:sz w:val="20"/>
          <w:szCs w:val="20"/>
        </w:rPr>
      </w:pPr>
      <w:r>
        <w:rPr>
          <w:sz w:val="20"/>
          <w:szCs w:val="20"/>
        </w:rPr>
        <w:t xml:space="preserve">4. </w:t>
      </w:r>
      <w:r w:rsidRPr="0098072E" w:rsidR="000D6964">
        <w:rPr>
          <w:sz w:val="20"/>
          <w:szCs w:val="20"/>
        </w:rPr>
        <w:t xml:space="preserve">Universal Declaration of Human Rights (UDHR): </w:t>
      </w:r>
      <w:hyperlink w:tgtFrame="_blank" w:history="1" r:id="rId39">
        <w:r w:rsidRPr="0098072E" w:rsidR="000D6964">
          <w:rPr>
            <w:rStyle w:val="Hyperlink"/>
            <w:sz w:val="20"/>
            <w:szCs w:val="20"/>
          </w:rPr>
          <w:t>http://humanrightsmuseum.ca/exhibits/udhr/</w:t>
        </w:r>
      </w:hyperlink>
    </w:p>
    <w:p xmlns:wp14="http://schemas.microsoft.com/office/word/2010/wordml" w:rsidRPr="0098072E" w:rsidR="000D6964" w:rsidP="0098072E" w:rsidRDefault="0098072E" w14:paraId="4B2C216C" wp14:textId="77777777">
      <w:pPr>
        <w:suppressAutoHyphens w:val="0"/>
        <w:spacing w:before="100" w:beforeAutospacing="1" w:after="100" w:afterAutospacing="1"/>
        <w:rPr>
          <w:sz w:val="20"/>
          <w:szCs w:val="20"/>
        </w:rPr>
      </w:pPr>
      <w:r>
        <w:rPr>
          <w:sz w:val="20"/>
          <w:szCs w:val="20"/>
        </w:rPr>
        <w:t xml:space="preserve">5. </w:t>
      </w:r>
      <w:r w:rsidRPr="0098072E" w:rsidR="000D6964">
        <w:rPr>
          <w:sz w:val="20"/>
          <w:szCs w:val="20"/>
        </w:rPr>
        <w:t xml:space="preserve">International Covenant on Civil and Political Rights (ICCPR): </w:t>
      </w:r>
      <w:hyperlink w:tgtFrame="_blank" w:history="1" r:id="rId40">
        <w:r w:rsidRPr="0098072E" w:rsidR="000D6964">
          <w:rPr>
            <w:rStyle w:val="Hyperlink"/>
            <w:sz w:val="20"/>
            <w:szCs w:val="20"/>
          </w:rPr>
          <w:t>http://treaties.un.org/doc/Publication/UNTS/Volume%20999/volume-999-I-14668-English.pdf</w:t>
        </w:r>
      </w:hyperlink>
    </w:p>
    <w:p xmlns:wp14="http://schemas.microsoft.com/office/word/2010/wordml" w:rsidRPr="0098072E" w:rsidR="000D6964" w:rsidP="0098072E" w:rsidRDefault="0098072E" w14:paraId="05E26D9D" wp14:textId="77777777">
      <w:pPr>
        <w:suppressAutoHyphens w:val="0"/>
        <w:spacing w:before="100" w:beforeAutospacing="1" w:after="100" w:afterAutospacing="1"/>
        <w:rPr>
          <w:sz w:val="20"/>
          <w:szCs w:val="20"/>
        </w:rPr>
      </w:pPr>
      <w:r>
        <w:rPr>
          <w:sz w:val="20"/>
          <w:szCs w:val="20"/>
        </w:rPr>
        <w:t xml:space="preserve">6. </w:t>
      </w:r>
      <w:r w:rsidRPr="0098072E" w:rsidR="000D6964">
        <w:rPr>
          <w:sz w:val="20"/>
          <w:szCs w:val="20"/>
        </w:rPr>
        <w:t xml:space="preserve">Vienna Declaration and </w:t>
      </w:r>
      <w:proofErr w:type="spellStart"/>
      <w:r w:rsidRPr="0098072E" w:rsidR="000D6964">
        <w:rPr>
          <w:sz w:val="20"/>
          <w:szCs w:val="20"/>
        </w:rPr>
        <w:t>Programme</w:t>
      </w:r>
      <w:proofErr w:type="spellEnd"/>
      <w:r w:rsidRPr="0098072E" w:rsidR="000D6964">
        <w:rPr>
          <w:sz w:val="20"/>
          <w:szCs w:val="20"/>
        </w:rPr>
        <w:t xml:space="preserve"> of Action: </w:t>
      </w:r>
      <w:hyperlink w:tgtFrame="_blank" w:history="1" r:id="rId41">
        <w:r w:rsidRPr="0098072E" w:rsidR="000D6964">
          <w:rPr>
            <w:rStyle w:val="Hyperlink"/>
            <w:sz w:val="20"/>
            <w:szCs w:val="20"/>
          </w:rPr>
          <w:t>http://www.unhchr.ch/huridocda/huridoca.nsf/(symbol)/a.conf.157.23.en</w:t>
        </w:r>
      </w:hyperlink>
    </w:p>
    <w:p xmlns:wp14="http://schemas.microsoft.com/office/word/2010/wordml" w:rsidRPr="0098072E" w:rsidR="000D6964" w:rsidP="0098072E" w:rsidRDefault="000D6964" w14:paraId="283463D0" wp14:textId="77777777">
      <w:pPr>
        <w:spacing w:before="80"/>
        <w:rPr>
          <w:sz w:val="20"/>
          <w:szCs w:val="20"/>
        </w:rPr>
      </w:pPr>
      <w:r w:rsidRPr="0098072E">
        <w:rPr>
          <w:sz w:val="20"/>
          <w:szCs w:val="20"/>
        </w:rPr>
        <w:t xml:space="preserve">Recommended Readings on historical documents: “The </w:t>
      </w:r>
      <w:proofErr w:type="spellStart"/>
      <w:r w:rsidRPr="0098072E">
        <w:rPr>
          <w:sz w:val="20"/>
          <w:szCs w:val="20"/>
        </w:rPr>
        <w:t>Maastricth</w:t>
      </w:r>
      <w:proofErr w:type="spellEnd"/>
      <w:r w:rsidRPr="0098072E">
        <w:rPr>
          <w:sz w:val="20"/>
          <w:szCs w:val="20"/>
        </w:rPr>
        <w:t xml:space="preserve"> Guidelines on Violations of Economic, Social and Cultural Rights,” </w:t>
      </w:r>
      <w:r w:rsidRPr="0098072E">
        <w:rPr>
          <w:i/>
          <w:sz w:val="20"/>
          <w:szCs w:val="20"/>
        </w:rPr>
        <w:t>Human Rights Quarterly</w:t>
      </w:r>
      <w:r w:rsidRPr="0098072E">
        <w:rPr>
          <w:sz w:val="20"/>
          <w:szCs w:val="20"/>
        </w:rPr>
        <w:t xml:space="preserve"> 20, 3 (1998): 691-704. Victor </w:t>
      </w:r>
      <w:proofErr w:type="spellStart"/>
      <w:r w:rsidRPr="0098072E">
        <w:rPr>
          <w:sz w:val="20"/>
          <w:szCs w:val="20"/>
        </w:rPr>
        <w:t>Dankwa</w:t>
      </w:r>
      <w:proofErr w:type="spellEnd"/>
      <w:r w:rsidRPr="0098072E">
        <w:rPr>
          <w:sz w:val="20"/>
          <w:szCs w:val="20"/>
        </w:rPr>
        <w:t xml:space="preserve">, </w:t>
      </w:r>
      <w:proofErr w:type="spellStart"/>
      <w:r w:rsidRPr="0098072E">
        <w:rPr>
          <w:sz w:val="20"/>
          <w:szCs w:val="20"/>
        </w:rPr>
        <w:t>Cees</w:t>
      </w:r>
      <w:proofErr w:type="spellEnd"/>
      <w:r w:rsidRPr="0098072E">
        <w:rPr>
          <w:sz w:val="20"/>
          <w:szCs w:val="20"/>
        </w:rPr>
        <w:t xml:space="preserve"> </w:t>
      </w:r>
      <w:proofErr w:type="spellStart"/>
      <w:r w:rsidRPr="0098072E">
        <w:rPr>
          <w:sz w:val="20"/>
          <w:szCs w:val="20"/>
        </w:rPr>
        <w:t>Flinterman</w:t>
      </w:r>
      <w:proofErr w:type="spellEnd"/>
      <w:r w:rsidRPr="0098072E">
        <w:rPr>
          <w:sz w:val="20"/>
          <w:szCs w:val="20"/>
        </w:rPr>
        <w:t xml:space="preserve">, and Scott </w:t>
      </w:r>
      <w:proofErr w:type="spellStart"/>
      <w:r w:rsidRPr="0098072E">
        <w:rPr>
          <w:sz w:val="20"/>
          <w:szCs w:val="20"/>
        </w:rPr>
        <w:t>Leckie</w:t>
      </w:r>
      <w:proofErr w:type="spellEnd"/>
      <w:r w:rsidRPr="0098072E">
        <w:rPr>
          <w:sz w:val="20"/>
          <w:szCs w:val="20"/>
        </w:rPr>
        <w:t xml:space="preserve">, “Commentary to the Maastricht Guidelines on Violations of Economic, Social and Cultural Rights,” </w:t>
      </w:r>
      <w:r w:rsidRPr="0098072E">
        <w:rPr>
          <w:i/>
          <w:sz w:val="20"/>
          <w:szCs w:val="20"/>
        </w:rPr>
        <w:t>Human Rights Quarterly</w:t>
      </w:r>
      <w:r w:rsidRPr="0098072E">
        <w:rPr>
          <w:sz w:val="20"/>
          <w:szCs w:val="20"/>
        </w:rPr>
        <w:t xml:space="preserve"> 20, 3 (1998): 705-730. </w:t>
      </w:r>
      <w:proofErr w:type="spellStart"/>
      <w:r w:rsidRPr="0098072E">
        <w:rPr>
          <w:sz w:val="20"/>
          <w:szCs w:val="20"/>
        </w:rPr>
        <w:t>Leckie</w:t>
      </w:r>
      <w:proofErr w:type="spellEnd"/>
      <w:r w:rsidRPr="0098072E">
        <w:rPr>
          <w:sz w:val="20"/>
          <w:szCs w:val="20"/>
        </w:rPr>
        <w:t xml:space="preserve">, Scott. “Another Step Towards Indivisibility: Identifying the Key Features of Violations of Economic, Social and Cultural Rights,” </w:t>
      </w:r>
      <w:r w:rsidRPr="0098072E">
        <w:rPr>
          <w:i/>
          <w:sz w:val="20"/>
          <w:szCs w:val="20"/>
        </w:rPr>
        <w:t>Human Rights Quarterly</w:t>
      </w:r>
      <w:r w:rsidRPr="0098072E">
        <w:rPr>
          <w:sz w:val="20"/>
          <w:szCs w:val="20"/>
        </w:rPr>
        <w:t xml:space="preserve"> 20, 1 (1998): 81-124. Feinberg, Joel. 1989. “The Nature and Value of Rights,” in M. Winston (ed.) </w:t>
      </w:r>
      <w:r w:rsidRPr="0098072E">
        <w:rPr>
          <w:i/>
          <w:sz w:val="20"/>
          <w:szCs w:val="20"/>
        </w:rPr>
        <w:t>The Philosophy of Human Rights</w:t>
      </w:r>
      <w:r w:rsidRPr="0098072E">
        <w:rPr>
          <w:sz w:val="20"/>
          <w:szCs w:val="20"/>
        </w:rPr>
        <w:t xml:space="preserve">, 61-74. Belmont, CA: Wadsworth. </w:t>
      </w:r>
    </w:p>
    <w:p xmlns:wp14="http://schemas.microsoft.com/office/word/2010/wordml" w:rsidRPr="0098072E" w:rsidR="000D6964" w:rsidP="0098072E" w:rsidRDefault="000D6964" w14:paraId="7C7BC956" wp14:textId="77777777">
      <w:pPr>
        <w:spacing w:before="80"/>
        <w:rPr>
          <w:sz w:val="20"/>
          <w:szCs w:val="20"/>
        </w:rPr>
      </w:pPr>
      <w:r w:rsidRPr="0098072E">
        <w:rPr>
          <w:sz w:val="20"/>
          <w:szCs w:val="20"/>
        </w:rPr>
        <w:t xml:space="preserve">                                      </w:t>
      </w:r>
      <w:r w:rsidRPr="0098072E">
        <w:rPr>
          <w:sz w:val="20"/>
          <w:szCs w:val="20"/>
        </w:rPr>
        <w:tab/>
      </w:r>
      <w:r w:rsidRPr="0098072E">
        <w:rPr>
          <w:sz w:val="20"/>
          <w:szCs w:val="20"/>
        </w:rPr>
        <w:tab/>
      </w:r>
      <w:r w:rsidRPr="0098072E">
        <w:rPr>
          <w:sz w:val="20"/>
          <w:szCs w:val="20"/>
        </w:rPr>
        <w:tab/>
      </w:r>
      <w:r w:rsidRPr="0098072E">
        <w:rPr>
          <w:sz w:val="20"/>
          <w:szCs w:val="20"/>
        </w:rPr>
        <w:t xml:space="preserve">             </w:t>
      </w:r>
    </w:p>
    <w:p xmlns:wp14="http://schemas.microsoft.com/office/word/2010/wordml" w:rsidRPr="0098072E" w:rsidR="000D6964" w:rsidP="0098072E" w:rsidRDefault="000D6964" w14:paraId="4BB1034F" wp14:textId="77777777">
      <w:pPr>
        <w:rPr>
          <w:sz w:val="20"/>
          <w:szCs w:val="20"/>
        </w:rPr>
      </w:pPr>
      <w:r w:rsidRPr="0098072E">
        <w:rPr>
          <w:sz w:val="20"/>
          <w:szCs w:val="20"/>
        </w:rPr>
        <w:t xml:space="preserve">Helpful Graphic to familiarize students with the structure of the UN:   </w:t>
      </w:r>
    </w:p>
    <w:p xmlns:wp14="http://schemas.microsoft.com/office/word/2010/wordml" w:rsidRPr="0098072E" w:rsidR="000D6964" w:rsidP="0098072E" w:rsidRDefault="000D6964" w14:paraId="264AB696" wp14:textId="77777777">
      <w:pPr>
        <w:rPr>
          <w:sz w:val="20"/>
          <w:szCs w:val="20"/>
        </w:rPr>
      </w:pPr>
      <w:hyperlink w:history="1" r:id="rId42">
        <w:r w:rsidRPr="0098072E">
          <w:rPr>
            <w:rStyle w:val="Hyperlink"/>
            <w:sz w:val="20"/>
            <w:szCs w:val="20"/>
          </w:rPr>
          <w:t>http://www.un.org/en/aboutun/structure/pdfs/UN system chart_lettercolor_2013.pdf</w:t>
        </w:r>
      </w:hyperlink>
    </w:p>
    <w:p xmlns:wp14="http://schemas.microsoft.com/office/word/2010/wordml" w:rsidRPr="0098072E" w:rsidR="000D6964" w:rsidP="0098072E" w:rsidRDefault="000D6964" w14:paraId="31126E5D" wp14:textId="77777777">
      <w:pPr>
        <w:rPr>
          <w:sz w:val="20"/>
          <w:szCs w:val="20"/>
        </w:rPr>
      </w:pPr>
    </w:p>
    <w:p xmlns:wp14="http://schemas.microsoft.com/office/word/2010/wordml" w:rsidRPr="0098072E" w:rsidR="000F0C76" w:rsidP="0098072E" w:rsidRDefault="000F0C76" w14:paraId="0AC4A0CF" wp14:textId="77777777">
      <w:pPr>
        <w:spacing w:before="80"/>
        <w:rPr>
          <w:sz w:val="20"/>
          <w:szCs w:val="20"/>
        </w:rPr>
      </w:pPr>
      <w:r w:rsidRPr="0098072E">
        <w:rPr>
          <w:b/>
          <w:sz w:val="20"/>
          <w:szCs w:val="20"/>
        </w:rPr>
        <w:t>Human Trafficking for Sexual Exploitation:</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15 (author Andrea M. </w:t>
      </w:r>
      <w:proofErr w:type="spellStart"/>
      <w:r w:rsidRPr="0098072E">
        <w:rPr>
          <w:sz w:val="20"/>
          <w:szCs w:val="20"/>
        </w:rPr>
        <w:t>Berton</w:t>
      </w:r>
      <w:proofErr w:type="spellEnd"/>
      <w:r w:rsidRPr="0098072E">
        <w:rPr>
          <w:sz w:val="20"/>
          <w:szCs w:val="20"/>
        </w:rPr>
        <w:t>).</w:t>
      </w:r>
    </w:p>
    <w:p xmlns:wp14="http://schemas.microsoft.com/office/word/2010/wordml" w:rsidRPr="0098072E" w:rsidR="00B13C5A" w:rsidP="0098072E" w:rsidRDefault="00B13C5A" w14:paraId="2DE403A5" wp14:textId="77777777">
      <w:pPr>
        <w:pStyle w:val="ColorfulList-Accent1"/>
        <w:tabs>
          <w:tab w:val="right" w:pos="8640"/>
        </w:tabs>
        <w:ind w:left="0"/>
        <w:rPr>
          <w:rFonts w:ascii="Times New Roman" w:hAnsi="Times New Roman"/>
          <w:sz w:val="20"/>
          <w:szCs w:val="20"/>
        </w:rPr>
      </w:pPr>
    </w:p>
    <w:p xmlns:wp14="http://schemas.microsoft.com/office/word/2010/wordml" w:rsidRPr="00EA077D" w:rsidR="00B13C5A" w:rsidP="00EA077D" w:rsidRDefault="00B13C5A" w14:paraId="694A3A06" wp14:textId="77777777">
      <w:pPr>
        <w:pStyle w:val="ColorfulList-Accent1"/>
        <w:tabs>
          <w:tab w:val="right" w:pos="8640"/>
        </w:tabs>
        <w:ind w:left="0"/>
        <w:rPr>
          <w:rFonts w:ascii="Times New Roman" w:hAnsi="Times New Roman"/>
          <w:sz w:val="20"/>
          <w:szCs w:val="20"/>
        </w:rPr>
      </w:pPr>
      <w:r w:rsidRPr="0098072E">
        <w:rPr>
          <w:rFonts w:ascii="Times New Roman" w:hAnsi="Times New Roman"/>
          <w:b/>
          <w:bCs/>
          <w:sz w:val="20"/>
          <w:szCs w:val="20"/>
        </w:rPr>
        <w:t>Humanitarian Intervention and Human Rights:</w:t>
      </w:r>
      <w:r w:rsidRPr="0098072E">
        <w:rPr>
          <w:rFonts w:ascii="Times New Roman" w:hAnsi="Times New Roman"/>
          <w:bCs/>
          <w:sz w:val="20"/>
          <w:szCs w:val="20"/>
        </w:rPr>
        <w:t xml:space="preserve"> </w:t>
      </w:r>
      <w:proofErr w:type="spellStart"/>
      <w:r w:rsidRPr="0098072E">
        <w:rPr>
          <w:rFonts w:ascii="Times New Roman" w:hAnsi="Times New Roman"/>
          <w:sz w:val="20"/>
          <w:szCs w:val="20"/>
        </w:rPr>
        <w:t>Goodhart</w:t>
      </w:r>
      <w:proofErr w:type="spellEnd"/>
      <w:r w:rsidRPr="0098072E">
        <w:rPr>
          <w:rFonts w:ascii="Times New Roman" w:hAnsi="Times New Roman"/>
          <w:sz w:val="20"/>
          <w:szCs w:val="20"/>
        </w:rPr>
        <w:t xml:space="preserve"> (2014), Chapter 17 (author Alan J. </w:t>
      </w:r>
      <w:proofErr w:type="spellStart"/>
      <w:r w:rsidRPr="0098072E">
        <w:rPr>
          <w:rFonts w:ascii="Times New Roman" w:hAnsi="Times New Roman"/>
          <w:sz w:val="20"/>
          <w:szCs w:val="20"/>
        </w:rPr>
        <w:t>Kuperman</w:t>
      </w:r>
      <w:proofErr w:type="spellEnd"/>
      <w:r w:rsidRPr="0098072E">
        <w:rPr>
          <w:rFonts w:ascii="Times New Roman" w:hAnsi="Times New Roman"/>
          <w:sz w:val="20"/>
          <w:szCs w:val="20"/>
        </w:rPr>
        <w:t>).</w:t>
      </w:r>
    </w:p>
    <w:p xmlns:wp14="http://schemas.microsoft.com/office/word/2010/wordml" w:rsidRPr="0098072E" w:rsidR="00B13C5A" w:rsidP="0098072E" w:rsidRDefault="00B13C5A" w14:paraId="3FCFBD26" wp14:textId="77777777">
      <w:pPr>
        <w:spacing w:before="80"/>
        <w:rPr>
          <w:sz w:val="20"/>
          <w:szCs w:val="20"/>
        </w:rPr>
      </w:pPr>
      <w:r w:rsidRPr="0098072E">
        <w:rPr>
          <w:b/>
          <w:bCs/>
          <w:sz w:val="20"/>
          <w:szCs w:val="20"/>
        </w:rPr>
        <w:t>Indigenous Peoples Human Rights:</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14 (author Paul </w:t>
      </w:r>
      <w:proofErr w:type="spellStart"/>
      <w:r w:rsidRPr="0098072E">
        <w:rPr>
          <w:sz w:val="20"/>
          <w:szCs w:val="20"/>
        </w:rPr>
        <w:t>Havarmann</w:t>
      </w:r>
      <w:proofErr w:type="spellEnd"/>
      <w:r w:rsidRPr="0098072E">
        <w:rPr>
          <w:sz w:val="20"/>
          <w:szCs w:val="20"/>
        </w:rPr>
        <w:t>)</w:t>
      </w:r>
    </w:p>
    <w:p xmlns:wp14="http://schemas.microsoft.com/office/word/2010/wordml" w:rsidRPr="0098072E" w:rsidR="00DA231E" w:rsidP="0098072E" w:rsidRDefault="00DA231E" w14:paraId="62431CDC" wp14:textId="77777777">
      <w:pPr>
        <w:rPr>
          <w:sz w:val="20"/>
          <w:szCs w:val="20"/>
        </w:rPr>
      </w:pPr>
    </w:p>
    <w:p xmlns:wp14="http://schemas.microsoft.com/office/word/2010/wordml" w:rsidRPr="0098072E" w:rsidR="000D6964" w:rsidP="0098072E" w:rsidRDefault="000D6964" w14:paraId="134EBEA2" wp14:textId="77777777">
      <w:pPr>
        <w:rPr>
          <w:sz w:val="20"/>
          <w:szCs w:val="20"/>
        </w:rPr>
      </w:pPr>
      <w:r w:rsidRPr="0098072E">
        <w:rPr>
          <w:b/>
          <w:bCs/>
          <w:sz w:val="20"/>
          <w:szCs w:val="20"/>
        </w:rPr>
        <w:t>International Relations and human rights (Realism, Liberalism):</w:t>
      </w:r>
      <w:r w:rsidRPr="0098072E">
        <w:rPr>
          <w:bCs/>
          <w:sz w:val="20"/>
          <w:szCs w:val="20"/>
        </w:rPr>
        <w:t xml:space="preserve"> </w:t>
      </w:r>
      <w:proofErr w:type="spellStart"/>
      <w:r w:rsidRPr="0098072E">
        <w:rPr>
          <w:sz w:val="20"/>
          <w:szCs w:val="20"/>
        </w:rPr>
        <w:t>Goodhart</w:t>
      </w:r>
      <w:proofErr w:type="spellEnd"/>
      <w:r w:rsidRPr="0098072E">
        <w:rPr>
          <w:sz w:val="20"/>
          <w:szCs w:val="20"/>
        </w:rPr>
        <w:t xml:space="preserve"> (2014), Chapter 3 (authors T. Dunne and M. Hanson). Maurice Cranston, “Human Rights, Real and Supposed,” in D.D. Raphael, ed. </w:t>
      </w:r>
      <w:r w:rsidRPr="0098072E">
        <w:rPr>
          <w:i/>
          <w:sz w:val="20"/>
          <w:szCs w:val="20"/>
        </w:rPr>
        <w:t>Political Theory and the Rights of Man</w:t>
      </w:r>
      <w:r w:rsidRPr="0098072E">
        <w:rPr>
          <w:sz w:val="20"/>
          <w:szCs w:val="20"/>
        </w:rPr>
        <w:t xml:space="preserve"> (Bloomington: Indiana University Press, 1967). </w:t>
      </w:r>
    </w:p>
    <w:p xmlns:wp14="http://schemas.microsoft.com/office/word/2010/wordml" w:rsidRPr="00EA077D" w:rsidR="000D6964" w:rsidP="0098072E" w:rsidRDefault="000D6964" w14:paraId="03EFD845" wp14:textId="77777777">
      <w:pPr>
        <w:rPr>
          <w:color w:val="000000"/>
          <w:sz w:val="20"/>
          <w:szCs w:val="20"/>
        </w:rPr>
      </w:pPr>
      <w:proofErr w:type="spellStart"/>
      <w:r w:rsidRPr="0098072E">
        <w:rPr>
          <w:color w:val="000000"/>
          <w:sz w:val="20"/>
          <w:szCs w:val="20"/>
        </w:rPr>
        <w:t>Copp</w:t>
      </w:r>
      <w:proofErr w:type="spellEnd"/>
      <w:r w:rsidRPr="0098072E">
        <w:rPr>
          <w:color w:val="000000"/>
          <w:sz w:val="20"/>
          <w:szCs w:val="20"/>
        </w:rPr>
        <w:t xml:space="preserve">, David.  “The Right to an Adequate Standard of Living: Justice, Autonomy, and the Basic Needs,” </w:t>
      </w:r>
      <w:r w:rsidRPr="0098072E">
        <w:rPr>
          <w:i/>
          <w:color w:val="000000"/>
          <w:sz w:val="20"/>
          <w:szCs w:val="20"/>
        </w:rPr>
        <w:t>Social Philosophy and Society</w:t>
      </w:r>
      <w:r w:rsidRPr="0098072E">
        <w:rPr>
          <w:color w:val="000000"/>
          <w:sz w:val="20"/>
          <w:szCs w:val="20"/>
        </w:rPr>
        <w:t xml:space="preserve"> 9 (1992): 231-261.</w:t>
      </w:r>
    </w:p>
    <w:p xmlns:wp14="http://schemas.microsoft.com/office/word/2010/wordml" w:rsidRPr="0098072E" w:rsidR="000D6964" w:rsidP="0098072E" w:rsidRDefault="000D6964" w14:paraId="49E398E2" wp14:textId="77777777">
      <w:pPr>
        <w:rPr>
          <w:sz w:val="20"/>
          <w:szCs w:val="20"/>
        </w:rPr>
      </w:pPr>
    </w:p>
    <w:p xmlns:wp14="http://schemas.microsoft.com/office/word/2010/wordml" w:rsidRPr="0098072E" w:rsidR="000D6964" w:rsidP="0098072E" w:rsidRDefault="00DA231E" w14:paraId="58696771" wp14:textId="77777777">
      <w:pPr>
        <w:rPr>
          <w:sz w:val="20"/>
          <w:szCs w:val="20"/>
        </w:rPr>
      </w:pPr>
      <w:r w:rsidRPr="0098072E">
        <w:rPr>
          <w:b/>
          <w:sz w:val="20"/>
          <w:szCs w:val="20"/>
        </w:rPr>
        <w:t>Labor rights:</w:t>
      </w:r>
      <w:r w:rsidRPr="0098072E" w:rsidR="00BA4652">
        <w:rPr>
          <w:sz w:val="20"/>
          <w:szCs w:val="20"/>
        </w:rPr>
        <w:t xml:space="preserve"> Michal Moore’s Roger &amp; Me (1989</w:t>
      </w:r>
      <w:r w:rsidRPr="0098072E">
        <w:rPr>
          <w:sz w:val="20"/>
          <w:szCs w:val="20"/>
        </w:rPr>
        <w:t xml:space="preserve">). </w:t>
      </w:r>
    </w:p>
    <w:p xmlns:wp14="http://schemas.microsoft.com/office/word/2010/wordml" w:rsidRPr="0098072E" w:rsidR="00DA231E" w:rsidP="0098072E" w:rsidRDefault="00DA231E" w14:paraId="027FD9CA" wp14:textId="77777777">
      <w:pPr>
        <w:rPr>
          <w:sz w:val="20"/>
          <w:szCs w:val="20"/>
        </w:rPr>
      </w:pPr>
      <w:r w:rsidRPr="0098072E">
        <w:rPr>
          <w:sz w:val="20"/>
          <w:szCs w:val="20"/>
        </w:rPr>
        <w:t xml:space="preserve">Tom </w:t>
      </w:r>
      <w:proofErr w:type="spellStart"/>
      <w:r w:rsidRPr="0098072E">
        <w:rPr>
          <w:sz w:val="20"/>
          <w:szCs w:val="20"/>
        </w:rPr>
        <w:t>Zaniello</w:t>
      </w:r>
      <w:proofErr w:type="spellEnd"/>
      <w:r w:rsidRPr="0098072E">
        <w:rPr>
          <w:sz w:val="20"/>
          <w:szCs w:val="20"/>
        </w:rPr>
        <w:t xml:space="preserve"> (2003). </w:t>
      </w:r>
      <w:r w:rsidRPr="0098072E">
        <w:rPr>
          <w:i/>
          <w:sz w:val="20"/>
          <w:szCs w:val="20"/>
        </w:rPr>
        <w:t>Working Stiffs, Union Maids, Reds, and Riffraff</w:t>
      </w:r>
      <w:r w:rsidRPr="0098072E">
        <w:rPr>
          <w:sz w:val="20"/>
          <w:szCs w:val="20"/>
        </w:rPr>
        <w:t>. Select Labor film categories and timeline pp. 8-23.</w:t>
      </w:r>
    </w:p>
    <w:p xmlns:wp14="http://schemas.microsoft.com/office/word/2010/wordml" w:rsidRPr="0098072E" w:rsidR="00DA231E" w:rsidP="0098072E" w:rsidRDefault="00DA231E" w14:paraId="16287F21" wp14:textId="77777777">
      <w:pPr>
        <w:rPr>
          <w:sz w:val="20"/>
          <w:szCs w:val="20"/>
        </w:rPr>
      </w:pPr>
    </w:p>
    <w:p xmlns:wp14="http://schemas.microsoft.com/office/word/2010/wordml" w:rsidRPr="0098072E" w:rsidR="000F0C76" w:rsidP="0098072E" w:rsidRDefault="000F0C76" w14:paraId="6880022E" wp14:textId="77777777">
      <w:pPr>
        <w:rPr>
          <w:sz w:val="20"/>
          <w:szCs w:val="20"/>
        </w:rPr>
      </w:pPr>
      <w:r w:rsidRPr="0098072E">
        <w:rPr>
          <w:b/>
          <w:sz w:val="20"/>
          <w:szCs w:val="20"/>
        </w:rPr>
        <w:t>Measuring and Monitoring Human Rights (Comparative Politics).</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21 (author Todd </w:t>
      </w:r>
      <w:proofErr w:type="spellStart"/>
      <w:r w:rsidRPr="0098072E">
        <w:rPr>
          <w:sz w:val="20"/>
          <w:szCs w:val="20"/>
        </w:rPr>
        <w:t>Landman</w:t>
      </w:r>
      <w:proofErr w:type="spellEnd"/>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5 (author Sonia Cardenas). </w:t>
      </w:r>
    </w:p>
    <w:p xmlns:wp14="http://schemas.microsoft.com/office/word/2010/wordml" w:rsidRPr="0098072E" w:rsidR="00FB1EBF" w:rsidP="0098072E" w:rsidRDefault="00FB1EBF" w14:paraId="5BE93A62" wp14:textId="77777777">
      <w:pPr>
        <w:rPr>
          <w:sz w:val="20"/>
          <w:szCs w:val="20"/>
        </w:rPr>
      </w:pPr>
    </w:p>
    <w:p xmlns:wp14="http://schemas.microsoft.com/office/word/2010/wordml" w:rsidRPr="0098072E" w:rsidR="000D6964" w:rsidP="0098072E" w:rsidRDefault="000D6964" w14:paraId="66DFF000" wp14:textId="77777777">
      <w:pPr>
        <w:rPr>
          <w:sz w:val="20"/>
          <w:szCs w:val="20"/>
        </w:rPr>
      </w:pPr>
      <w:r w:rsidRPr="0098072E">
        <w:rPr>
          <w:b/>
          <w:sz w:val="20"/>
          <w:szCs w:val="20"/>
        </w:rPr>
        <w:t>Rise of the Modern State and International Law:</w:t>
      </w:r>
      <w:r w:rsidRPr="0098072E">
        <w:rPr>
          <w:sz w:val="20"/>
          <w:szCs w:val="20"/>
        </w:rPr>
        <w:t xml:space="preserve"> </w:t>
      </w:r>
      <w:proofErr w:type="spellStart"/>
      <w:r w:rsidRPr="0098072E">
        <w:rPr>
          <w:sz w:val="20"/>
          <w:szCs w:val="20"/>
        </w:rPr>
        <w:t>Wiktor</w:t>
      </w:r>
      <w:proofErr w:type="spellEnd"/>
      <w:r w:rsidRPr="0098072E">
        <w:rPr>
          <w:sz w:val="20"/>
          <w:szCs w:val="20"/>
        </w:rPr>
        <w:t xml:space="preserve"> </w:t>
      </w:r>
      <w:proofErr w:type="spellStart"/>
      <w:r w:rsidRPr="0098072E">
        <w:rPr>
          <w:sz w:val="20"/>
          <w:szCs w:val="20"/>
        </w:rPr>
        <w:t>Osiatynski</w:t>
      </w:r>
      <w:proofErr w:type="spellEnd"/>
      <w:r w:rsidRPr="0098072E">
        <w:rPr>
          <w:sz w:val="20"/>
          <w:szCs w:val="20"/>
        </w:rPr>
        <w:t xml:space="preserve">, </w:t>
      </w:r>
      <w:r w:rsidRPr="0098072E">
        <w:rPr>
          <w:i/>
          <w:sz w:val="20"/>
          <w:szCs w:val="20"/>
        </w:rPr>
        <w:t>Human Rights and Their Limits</w:t>
      </w:r>
      <w:r w:rsidRPr="0098072E">
        <w:rPr>
          <w:sz w:val="20"/>
          <w:szCs w:val="20"/>
        </w:rPr>
        <w:t>, Chapter 1.‘A Short History of Human Rights’ pp-1-9.</w:t>
      </w:r>
    </w:p>
    <w:p xmlns:wp14="http://schemas.microsoft.com/office/word/2010/wordml" w:rsidRPr="0098072E" w:rsidR="000D6964" w:rsidP="0098072E" w:rsidRDefault="000D6964" w14:paraId="384BA73E" wp14:textId="77777777">
      <w:pPr>
        <w:rPr>
          <w:sz w:val="20"/>
          <w:szCs w:val="20"/>
        </w:rPr>
      </w:pPr>
    </w:p>
    <w:p xmlns:wp14="http://schemas.microsoft.com/office/word/2010/wordml" w:rsidRPr="0098072E" w:rsidR="000F0C76" w:rsidP="0098072E" w:rsidRDefault="000F0C76" w14:paraId="3F5B4455" wp14:textId="77777777">
      <w:pPr>
        <w:rPr>
          <w:sz w:val="20"/>
          <w:szCs w:val="20"/>
        </w:rPr>
      </w:pPr>
      <w:r w:rsidRPr="0098072E">
        <w:rPr>
          <w:b/>
          <w:sz w:val="20"/>
          <w:szCs w:val="20"/>
        </w:rPr>
        <w:t>Sociological and Anthropological Approaches to human rights:</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6 (author Damian Short).</w:t>
      </w:r>
    </w:p>
    <w:p xmlns:wp14="http://schemas.microsoft.com/office/word/2010/wordml" w:rsidRPr="0098072E" w:rsidR="000F0C76" w:rsidP="0098072E" w:rsidRDefault="000F0C76" w14:paraId="34B3F2EB" wp14:textId="77777777">
      <w:pPr>
        <w:rPr>
          <w:sz w:val="20"/>
          <w:szCs w:val="20"/>
        </w:rPr>
      </w:pPr>
    </w:p>
    <w:p xmlns:wp14="http://schemas.microsoft.com/office/word/2010/wordml" w:rsidRPr="0098072E" w:rsidR="00EA077D" w:rsidP="0098072E" w:rsidRDefault="000F0C76" w14:paraId="0043A967" wp14:textId="77777777">
      <w:pPr>
        <w:spacing w:before="80"/>
        <w:rPr>
          <w:sz w:val="20"/>
          <w:szCs w:val="20"/>
        </w:rPr>
      </w:pPr>
      <w:r w:rsidRPr="0098072E">
        <w:rPr>
          <w:b/>
          <w:sz w:val="20"/>
          <w:szCs w:val="20"/>
        </w:rPr>
        <w:t>Torture and Human Rights:</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18 (author William Shultz). CQ Press Issues in Human Rights Chapter 8 (Torture Debate).</w:t>
      </w:r>
    </w:p>
    <w:p xmlns:wp14="http://schemas.microsoft.com/office/word/2010/wordml" w:rsidR="00EA077D" w:rsidP="0098072E" w:rsidRDefault="00EA077D" w14:paraId="7D34F5C7" wp14:textId="77777777">
      <w:pPr>
        <w:spacing w:before="80"/>
        <w:rPr>
          <w:b/>
          <w:sz w:val="20"/>
          <w:szCs w:val="20"/>
        </w:rPr>
      </w:pPr>
    </w:p>
    <w:p xmlns:wp14="http://schemas.microsoft.com/office/word/2010/wordml" w:rsidRPr="0098072E" w:rsidR="000F0C76" w:rsidP="0098072E" w:rsidRDefault="000F0C76" w14:paraId="08348C38" wp14:textId="77777777">
      <w:pPr>
        <w:spacing w:before="80"/>
        <w:rPr>
          <w:sz w:val="20"/>
          <w:szCs w:val="20"/>
        </w:rPr>
      </w:pPr>
      <w:r w:rsidRPr="0098072E">
        <w:rPr>
          <w:b/>
          <w:sz w:val="20"/>
          <w:szCs w:val="20"/>
        </w:rPr>
        <w:t>Transitional Justice:</w:t>
      </w:r>
      <w:r w:rsidRPr="0098072E">
        <w:rPr>
          <w:sz w:val="20"/>
          <w:szCs w:val="20"/>
        </w:rPr>
        <w:t xml:space="preserve"> </w:t>
      </w:r>
      <w:proofErr w:type="spellStart"/>
      <w:r w:rsidRPr="0098072E">
        <w:rPr>
          <w:sz w:val="20"/>
          <w:szCs w:val="20"/>
        </w:rPr>
        <w:t>Goodhart</w:t>
      </w:r>
      <w:proofErr w:type="spellEnd"/>
      <w:r w:rsidRPr="0098072E">
        <w:rPr>
          <w:sz w:val="20"/>
          <w:szCs w:val="20"/>
        </w:rPr>
        <w:t xml:space="preserve"> (2014), Chapter 19 (author Joanna Quinn)</w:t>
      </w:r>
    </w:p>
    <w:p xmlns:wp14="http://schemas.microsoft.com/office/word/2010/wordml" w:rsidRPr="0098072E" w:rsidR="000D6964" w:rsidP="0098072E" w:rsidRDefault="000D6964" w14:paraId="0B4020A7" wp14:textId="77777777">
      <w:pPr>
        <w:rPr>
          <w:sz w:val="20"/>
          <w:szCs w:val="20"/>
        </w:rPr>
      </w:pPr>
    </w:p>
    <w:p xmlns:wp14="http://schemas.microsoft.com/office/word/2010/wordml" w:rsidR="00382104" w:rsidP="0098072E" w:rsidRDefault="005C4F25" w14:paraId="193ACFC3" wp14:textId="77777777">
      <w:pPr>
        <w:rPr>
          <w:sz w:val="20"/>
          <w:szCs w:val="20"/>
        </w:rPr>
      </w:pPr>
      <w:r w:rsidRPr="0098072E">
        <w:rPr>
          <w:b/>
          <w:sz w:val="20"/>
          <w:szCs w:val="20"/>
        </w:rPr>
        <w:t>Women’s rights:</w:t>
      </w:r>
      <w:r w:rsidRPr="0098072E">
        <w:rPr>
          <w:sz w:val="20"/>
          <w:szCs w:val="20"/>
        </w:rPr>
        <w:t xml:space="preserve"> </w:t>
      </w:r>
      <w:r w:rsidR="00382104">
        <w:rPr>
          <w:sz w:val="20"/>
          <w:szCs w:val="20"/>
        </w:rPr>
        <w:t xml:space="preserve">Three short films on gender relations in Mali (scroll down to the 3 films on </w:t>
      </w:r>
      <w:proofErr w:type="spellStart"/>
      <w:r w:rsidR="00382104">
        <w:rPr>
          <w:sz w:val="20"/>
          <w:szCs w:val="20"/>
        </w:rPr>
        <w:t>Haklina</w:t>
      </w:r>
      <w:proofErr w:type="spellEnd"/>
      <w:r w:rsidR="00382104">
        <w:rPr>
          <w:sz w:val="20"/>
          <w:szCs w:val="20"/>
        </w:rPr>
        <w:t xml:space="preserve"> </w:t>
      </w:r>
      <w:proofErr w:type="spellStart"/>
      <w:r w:rsidR="00382104">
        <w:rPr>
          <w:sz w:val="20"/>
          <w:szCs w:val="20"/>
        </w:rPr>
        <w:t>Falen</w:t>
      </w:r>
      <w:proofErr w:type="spellEnd"/>
      <w:r w:rsidR="00382104">
        <w:rPr>
          <w:sz w:val="20"/>
          <w:szCs w:val="20"/>
        </w:rPr>
        <w:t xml:space="preserve">): </w:t>
      </w:r>
      <w:hyperlink w:history="1" r:id="rId43">
        <w:r w:rsidRPr="0029084B" w:rsidR="00382104">
          <w:rPr>
            <w:rStyle w:val="Hyperlink"/>
            <w:sz w:val="20"/>
            <w:szCs w:val="20"/>
          </w:rPr>
          <w:t>http://www.glocalfilms.net/news/</w:t>
        </w:r>
      </w:hyperlink>
    </w:p>
    <w:p xmlns:wp14="http://schemas.microsoft.com/office/word/2010/wordml" w:rsidR="00382104" w:rsidP="0098072E" w:rsidRDefault="00382104" w14:paraId="1D7B270A" wp14:textId="77777777">
      <w:pPr>
        <w:rPr>
          <w:sz w:val="20"/>
          <w:szCs w:val="20"/>
        </w:rPr>
      </w:pPr>
    </w:p>
    <w:p xmlns:wp14="http://schemas.microsoft.com/office/word/2010/wordml" w:rsidRPr="0098072E" w:rsidR="00A92138" w:rsidP="0098072E" w:rsidRDefault="001E715E" w14:paraId="15018E36" wp14:textId="77777777">
      <w:pPr>
        <w:rPr>
          <w:sz w:val="20"/>
          <w:szCs w:val="20"/>
        </w:rPr>
      </w:pPr>
      <w:r w:rsidRPr="0098072E">
        <w:rPr>
          <w:sz w:val="20"/>
          <w:szCs w:val="20"/>
        </w:rPr>
        <w:t>Feminist and Activist Approaches to Human Rights</w:t>
      </w:r>
      <w:r w:rsidRPr="0098072E" w:rsidR="005C4F25">
        <w:rPr>
          <w:sz w:val="20"/>
          <w:szCs w:val="20"/>
        </w:rPr>
        <w:t>,</w:t>
      </w:r>
      <w:r w:rsidRPr="0098072E" w:rsidR="005C4F25">
        <w:rPr>
          <w:b/>
          <w:sz w:val="20"/>
          <w:szCs w:val="20"/>
        </w:rPr>
        <w:t xml:space="preserve"> </w:t>
      </w:r>
      <w:proofErr w:type="spellStart"/>
      <w:r w:rsidRPr="0098072E" w:rsidR="006E2AA3">
        <w:rPr>
          <w:sz w:val="20"/>
          <w:szCs w:val="20"/>
        </w:rPr>
        <w:t>Goodhart</w:t>
      </w:r>
      <w:proofErr w:type="spellEnd"/>
      <w:r w:rsidRPr="0098072E" w:rsidR="005C4F25">
        <w:rPr>
          <w:sz w:val="20"/>
          <w:szCs w:val="20"/>
        </w:rPr>
        <w:t xml:space="preserve"> (2014)</w:t>
      </w:r>
      <w:r w:rsidRPr="0098072E" w:rsidR="006E2AA3">
        <w:rPr>
          <w:sz w:val="20"/>
          <w:szCs w:val="20"/>
        </w:rPr>
        <w:t xml:space="preserve">, Chapter 2 (author Brooke </w:t>
      </w:r>
      <w:proofErr w:type="spellStart"/>
      <w:r w:rsidRPr="0098072E" w:rsidR="006E2AA3">
        <w:rPr>
          <w:sz w:val="20"/>
          <w:szCs w:val="20"/>
        </w:rPr>
        <w:t>Ackerly</w:t>
      </w:r>
      <w:proofErr w:type="spellEnd"/>
      <w:r w:rsidRPr="0098072E" w:rsidR="004D72F3">
        <w:rPr>
          <w:sz w:val="20"/>
          <w:szCs w:val="20"/>
        </w:rPr>
        <w:t>.</w:t>
      </w:r>
      <w:r w:rsidRPr="0098072E" w:rsidR="00483443">
        <w:rPr>
          <w:sz w:val="20"/>
          <w:szCs w:val="20"/>
        </w:rPr>
        <w:t xml:space="preserve"> UN Fourth World Conference on Women,</w:t>
      </w:r>
      <w:r w:rsidRPr="0098072E" w:rsidR="00483443">
        <w:rPr>
          <w:i/>
          <w:sz w:val="20"/>
          <w:szCs w:val="20"/>
        </w:rPr>
        <w:t xml:space="preserve"> Beijing Declaration</w:t>
      </w:r>
      <w:r w:rsidRPr="0098072E" w:rsidR="00483443">
        <w:rPr>
          <w:sz w:val="20"/>
          <w:szCs w:val="20"/>
        </w:rPr>
        <w:t xml:space="preserve"> (1995); Jean H. </w:t>
      </w:r>
      <w:proofErr w:type="spellStart"/>
      <w:r w:rsidRPr="0098072E" w:rsidR="00483443">
        <w:rPr>
          <w:sz w:val="20"/>
          <w:szCs w:val="20"/>
        </w:rPr>
        <w:t>Quataert</w:t>
      </w:r>
      <w:proofErr w:type="spellEnd"/>
      <w:r w:rsidRPr="0098072E" w:rsidR="00483443">
        <w:rPr>
          <w:sz w:val="20"/>
          <w:szCs w:val="20"/>
        </w:rPr>
        <w:t xml:space="preserve">, Chapter 4 in </w:t>
      </w:r>
      <w:r w:rsidRPr="0098072E" w:rsidR="00483443">
        <w:rPr>
          <w:i/>
          <w:sz w:val="20"/>
          <w:szCs w:val="20"/>
        </w:rPr>
        <w:t>Advocating Dignity: Human Rights Mobilizations in Global Politics</w:t>
      </w:r>
      <w:r w:rsidRPr="0098072E" w:rsidR="00483443">
        <w:rPr>
          <w:sz w:val="20"/>
          <w:szCs w:val="20"/>
        </w:rPr>
        <w:t xml:space="preserve"> (</w:t>
      </w:r>
      <w:proofErr w:type="spellStart"/>
      <w:r w:rsidRPr="0098072E" w:rsidR="00483443">
        <w:rPr>
          <w:sz w:val="20"/>
          <w:szCs w:val="20"/>
        </w:rPr>
        <w:t>UPenn</w:t>
      </w:r>
      <w:proofErr w:type="spellEnd"/>
      <w:r w:rsidRPr="0098072E" w:rsidR="00483443">
        <w:rPr>
          <w:sz w:val="20"/>
          <w:szCs w:val="20"/>
        </w:rPr>
        <w:t xml:space="preserve">, 2009), 149-181; </w:t>
      </w:r>
      <w:proofErr w:type="spellStart"/>
      <w:r w:rsidRPr="0098072E" w:rsidR="00483443">
        <w:rPr>
          <w:sz w:val="20"/>
          <w:szCs w:val="20"/>
        </w:rPr>
        <w:t>Filomena</w:t>
      </w:r>
      <w:proofErr w:type="spellEnd"/>
      <w:r w:rsidRPr="0098072E" w:rsidR="00483443">
        <w:rPr>
          <w:sz w:val="20"/>
          <w:szCs w:val="20"/>
        </w:rPr>
        <w:t xml:space="preserve"> M. </w:t>
      </w:r>
      <w:proofErr w:type="spellStart"/>
      <w:r w:rsidRPr="0098072E" w:rsidR="00483443">
        <w:rPr>
          <w:sz w:val="20"/>
          <w:szCs w:val="20"/>
        </w:rPr>
        <w:t>Critelli</w:t>
      </w:r>
      <w:proofErr w:type="spellEnd"/>
      <w:r w:rsidRPr="0098072E" w:rsidR="00483443">
        <w:rPr>
          <w:sz w:val="20"/>
          <w:szCs w:val="20"/>
        </w:rPr>
        <w:t xml:space="preserve">, “Women’s Rights=Human Rights: Pakistani Women against Gender Violence,” </w:t>
      </w:r>
      <w:r w:rsidRPr="0098072E" w:rsidR="00483443">
        <w:rPr>
          <w:i/>
          <w:sz w:val="20"/>
          <w:szCs w:val="20"/>
        </w:rPr>
        <w:t>Journal of Sociology and Social Welfare</w:t>
      </w:r>
      <w:r w:rsidRPr="0098072E" w:rsidR="00483443">
        <w:rPr>
          <w:sz w:val="20"/>
          <w:szCs w:val="20"/>
        </w:rPr>
        <w:t xml:space="preserve"> 37:2 (2010), 135-160; </w:t>
      </w:r>
      <w:proofErr w:type="spellStart"/>
      <w:r w:rsidRPr="0098072E" w:rsidR="00483443">
        <w:rPr>
          <w:sz w:val="20"/>
          <w:szCs w:val="20"/>
        </w:rPr>
        <w:t>Julietta</w:t>
      </w:r>
      <w:proofErr w:type="spellEnd"/>
      <w:r w:rsidRPr="0098072E" w:rsidR="00483443">
        <w:rPr>
          <w:sz w:val="20"/>
          <w:szCs w:val="20"/>
        </w:rPr>
        <w:t xml:space="preserve"> </w:t>
      </w:r>
      <w:proofErr w:type="spellStart"/>
      <w:r w:rsidRPr="0098072E" w:rsidR="00483443">
        <w:rPr>
          <w:sz w:val="20"/>
          <w:szCs w:val="20"/>
        </w:rPr>
        <w:t>Hua</w:t>
      </w:r>
      <w:proofErr w:type="spellEnd"/>
      <w:r w:rsidRPr="0098072E" w:rsidR="00483443">
        <w:rPr>
          <w:sz w:val="20"/>
          <w:szCs w:val="20"/>
        </w:rPr>
        <w:t xml:space="preserve"> and Holly </w:t>
      </w:r>
      <w:proofErr w:type="spellStart"/>
      <w:r w:rsidRPr="0098072E" w:rsidR="00483443">
        <w:rPr>
          <w:sz w:val="20"/>
          <w:szCs w:val="20"/>
        </w:rPr>
        <w:t>Nigorizawa</w:t>
      </w:r>
      <w:proofErr w:type="spellEnd"/>
      <w:r w:rsidRPr="0098072E" w:rsidR="00483443">
        <w:rPr>
          <w:sz w:val="20"/>
          <w:szCs w:val="20"/>
        </w:rPr>
        <w:t xml:space="preserve">, “US Sex Trafficking, Women’s Human Rights and the Politics of Representation,” </w:t>
      </w:r>
      <w:r w:rsidRPr="0098072E" w:rsidR="00483443">
        <w:rPr>
          <w:i/>
          <w:sz w:val="20"/>
          <w:szCs w:val="20"/>
        </w:rPr>
        <w:t>International Feminist Journal of Politics</w:t>
      </w:r>
      <w:r w:rsidRPr="0098072E" w:rsidR="00483443">
        <w:rPr>
          <w:sz w:val="20"/>
          <w:szCs w:val="20"/>
        </w:rPr>
        <w:t xml:space="preserve"> 12:3-4 (2010), 401-423.</w:t>
      </w:r>
      <w:r w:rsidRPr="0098072E" w:rsidR="00A92138">
        <w:rPr>
          <w:sz w:val="20"/>
          <w:szCs w:val="20"/>
        </w:rPr>
        <w:tab/>
      </w:r>
      <w:r w:rsidRPr="0098072E" w:rsidR="00A92138">
        <w:rPr>
          <w:sz w:val="20"/>
          <w:szCs w:val="20"/>
        </w:rPr>
        <w:tab/>
      </w:r>
      <w:r w:rsidRPr="0098072E" w:rsidR="00A92138">
        <w:rPr>
          <w:sz w:val="20"/>
          <w:szCs w:val="20"/>
        </w:rPr>
        <w:t xml:space="preserve"> </w:t>
      </w:r>
      <w:r w:rsidRPr="0098072E" w:rsidR="008357C3">
        <w:rPr>
          <w:sz w:val="20"/>
          <w:szCs w:val="20"/>
        </w:rPr>
        <w:t xml:space="preserve">     </w:t>
      </w:r>
      <w:r w:rsidRPr="0098072E" w:rsidR="00A92138">
        <w:rPr>
          <w:sz w:val="20"/>
          <w:szCs w:val="20"/>
        </w:rPr>
        <w:t xml:space="preserve">  </w:t>
      </w:r>
    </w:p>
    <w:p xmlns:wp14="http://schemas.microsoft.com/office/word/2010/wordml" w:rsidR="00C861D2" w:rsidP="0098072E" w:rsidRDefault="00C861D2" w14:paraId="4F904CB7" wp14:textId="77777777">
      <w:pPr>
        <w:spacing w:before="80"/>
        <w:ind w:left="1080" w:hanging="360"/>
        <w:rPr>
          <w:bCs/>
          <w:sz w:val="20"/>
          <w:szCs w:val="20"/>
        </w:rPr>
      </w:pPr>
    </w:p>
    <w:sectPr w:rsidR="00C861D2" w:rsidSect="00DA06B2">
      <w:headerReference w:type="default" r:id="rId44"/>
      <w:pgSz w:w="12240" w:h="15840" w:orient="portrait"/>
      <w:pgMar w:top="1080" w:right="1080" w:bottom="1080" w:left="17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110B7" w:rsidRDefault="002110B7" w14:paraId="06971CD3" wp14:textId="77777777">
      <w:r>
        <w:separator/>
      </w:r>
    </w:p>
  </w:endnote>
  <w:endnote w:type="continuationSeparator" w:id="0">
    <w:p xmlns:wp14="http://schemas.microsoft.com/office/word/2010/wordml" w:rsidR="002110B7" w:rsidRDefault="002110B7" w14:paraId="2A1F701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01"/>
    <w:family w:val="roman"/>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110B7" w:rsidRDefault="002110B7" w14:paraId="03EFCA41" wp14:textId="77777777">
      <w:r>
        <w:separator/>
      </w:r>
    </w:p>
  </w:footnote>
  <w:footnote w:type="continuationSeparator" w:id="0">
    <w:p xmlns:wp14="http://schemas.microsoft.com/office/word/2010/wordml" w:rsidR="002110B7" w:rsidRDefault="002110B7" w14:paraId="5F96A72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C6FD4" w:rsidRDefault="00CC6FD4" w14:paraId="25F7AC9D" wp14:textId="77777777">
    <w:pPr>
      <w:pStyle w:val="Header"/>
    </w:pPr>
    <w:r>
      <w:t>Jack J. Barry</w:t>
    </w:r>
    <w:r>
      <w:tab/>
    </w:r>
    <w:r>
      <w:t xml:space="preserve"> </w:t>
    </w:r>
    <w:r>
      <w:tab/>
    </w:r>
    <w:r>
      <w:rPr>
        <w:rStyle w:val="PageNumber"/>
      </w:rPr>
      <w:fldChar w:fldCharType="begin"/>
    </w:r>
    <w:r>
      <w:rPr>
        <w:rStyle w:val="PageNumber"/>
      </w:rPr>
      <w:instrText xml:space="preserve"> PAGE </w:instrText>
    </w:r>
    <w:r>
      <w:rPr>
        <w:rStyle w:val="PageNumber"/>
      </w:rPr>
      <w:fldChar w:fldCharType="separate"/>
    </w:r>
    <w:r w:rsidR="008B3919">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hint="default" w:ascii="Wingdings" w:hAnsi="Wingdings"/>
      </w:rPr>
    </w:lvl>
  </w:abstractNum>
  <w:abstractNum w:abstractNumId="3" w15:restartNumberingAfterBreak="0">
    <w:nsid w:val="03B02B70"/>
    <w:multiLevelType w:val="multilevel"/>
    <w:tmpl w:val="612C4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0122E30"/>
    <w:multiLevelType w:val="multilevel"/>
    <w:tmpl w:val="2CC86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E657D"/>
    <w:multiLevelType w:val="multilevel"/>
    <w:tmpl w:val="700A8D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3F05E58"/>
    <w:multiLevelType w:val="multilevel"/>
    <w:tmpl w:val="1E82E0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05D2651"/>
    <w:multiLevelType w:val="multilevel"/>
    <w:tmpl w:val="FA00729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D6101"/>
    <w:multiLevelType w:val="hybridMultilevel"/>
    <w:tmpl w:val="4BD21908"/>
    <w:lvl w:ilvl="0" w:tplc="F26A544C">
      <w:numFmt w:val="bullet"/>
      <w:lvlText w:val="-"/>
      <w:lvlJc w:val="left"/>
      <w:pPr>
        <w:ind w:left="720" w:hanging="360"/>
      </w:pPr>
      <w:rPr>
        <w:rFonts w:hint="default" w:ascii="Cambria" w:hAnsi="Cambria" w:eastAsia="MS Mincho" w:cs="Times New Roman"/>
      </w:rPr>
    </w:lvl>
    <w:lvl w:ilvl="1" w:tplc="04090003">
      <w:start w:val="1"/>
      <w:numFmt w:val="bullet"/>
      <w:lvlText w:val="o"/>
      <w:lvlJc w:val="left"/>
      <w:pPr>
        <w:ind w:left="1440" w:hanging="360"/>
      </w:pPr>
      <w:rPr>
        <w:rFonts w:hint="default" w:ascii="Courier New" w:hAnsi="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71C4706"/>
    <w:multiLevelType w:val="hybridMultilevel"/>
    <w:tmpl w:val="265C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465E5"/>
    <w:multiLevelType w:val="hybridMultilevel"/>
    <w:tmpl w:val="BBC28C78"/>
    <w:lvl w:ilvl="0" w:tplc="15A0E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7"/>
  </w:num>
  <w:num w:numId="8">
    <w:abstractNumId w:val="4"/>
  </w:num>
  <w:num w:numId="9">
    <w:abstractNumId w:val="10"/>
  </w:num>
  <w:num w:numId="10">
    <w:abstractNumId w:val="8"/>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displayBackgroundShape/>
  <w:embedSystemFont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82C"/>
    <w:rsid w:val="00001430"/>
    <w:rsid w:val="00020E77"/>
    <w:rsid w:val="000222EE"/>
    <w:rsid w:val="00034E87"/>
    <w:rsid w:val="000368D3"/>
    <w:rsid w:val="00040FEB"/>
    <w:rsid w:val="00041AAC"/>
    <w:rsid w:val="00042A6C"/>
    <w:rsid w:val="00043557"/>
    <w:rsid w:val="000513E7"/>
    <w:rsid w:val="00051AB1"/>
    <w:rsid w:val="00054B33"/>
    <w:rsid w:val="00065AF8"/>
    <w:rsid w:val="000718DA"/>
    <w:rsid w:val="000C3CB6"/>
    <w:rsid w:val="000C7192"/>
    <w:rsid w:val="000D4C46"/>
    <w:rsid w:val="000D67B4"/>
    <w:rsid w:val="000D6964"/>
    <w:rsid w:val="000D75E2"/>
    <w:rsid w:val="000E497B"/>
    <w:rsid w:val="000F0C76"/>
    <w:rsid w:val="001101FD"/>
    <w:rsid w:val="00127974"/>
    <w:rsid w:val="00127BD0"/>
    <w:rsid w:val="0013035C"/>
    <w:rsid w:val="001311C5"/>
    <w:rsid w:val="0014454B"/>
    <w:rsid w:val="001516C6"/>
    <w:rsid w:val="00151FEE"/>
    <w:rsid w:val="00154A80"/>
    <w:rsid w:val="0016147C"/>
    <w:rsid w:val="00162824"/>
    <w:rsid w:val="00163801"/>
    <w:rsid w:val="00166A46"/>
    <w:rsid w:val="001809BB"/>
    <w:rsid w:val="00184BD3"/>
    <w:rsid w:val="00192624"/>
    <w:rsid w:val="001967E5"/>
    <w:rsid w:val="00197AF1"/>
    <w:rsid w:val="001A50E2"/>
    <w:rsid w:val="001A7023"/>
    <w:rsid w:val="001B5D80"/>
    <w:rsid w:val="001B6475"/>
    <w:rsid w:val="001B7AA6"/>
    <w:rsid w:val="001C1FAE"/>
    <w:rsid w:val="001C3CA9"/>
    <w:rsid w:val="001C6216"/>
    <w:rsid w:val="001D00BE"/>
    <w:rsid w:val="001D24F2"/>
    <w:rsid w:val="001E0ABF"/>
    <w:rsid w:val="001E0C0B"/>
    <w:rsid w:val="001E1E95"/>
    <w:rsid w:val="001E409E"/>
    <w:rsid w:val="001E641A"/>
    <w:rsid w:val="001E715E"/>
    <w:rsid w:val="001F7400"/>
    <w:rsid w:val="002110B7"/>
    <w:rsid w:val="002116F6"/>
    <w:rsid w:val="0021217B"/>
    <w:rsid w:val="00216360"/>
    <w:rsid w:val="002218C8"/>
    <w:rsid w:val="002523D6"/>
    <w:rsid w:val="002649FE"/>
    <w:rsid w:val="00280CBF"/>
    <w:rsid w:val="00281D84"/>
    <w:rsid w:val="002835F1"/>
    <w:rsid w:val="002974D8"/>
    <w:rsid w:val="002A1F1B"/>
    <w:rsid w:val="002B6F34"/>
    <w:rsid w:val="002B71EE"/>
    <w:rsid w:val="002C0988"/>
    <w:rsid w:val="002C2BF7"/>
    <w:rsid w:val="002C774C"/>
    <w:rsid w:val="002D3574"/>
    <w:rsid w:val="002D5909"/>
    <w:rsid w:val="002E23C0"/>
    <w:rsid w:val="002E356B"/>
    <w:rsid w:val="002E42DC"/>
    <w:rsid w:val="002F140C"/>
    <w:rsid w:val="002F6A6C"/>
    <w:rsid w:val="002F6F16"/>
    <w:rsid w:val="003027C2"/>
    <w:rsid w:val="00303545"/>
    <w:rsid w:val="00315612"/>
    <w:rsid w:val="00315F22"/>
    <w:rsid w:val="003173DE"/>
    <w:rsid w:val="00322A7F"/>
    <w:rsid w:val="00325EF1"/>
    <w:rsid w:val="00336684"/>
    <w:rsid w:val="00343E71"/>
    <w:rsid w:val="00347565"/>
    <w:rsid w:val="003540BD"/>
    <w:rsid w:val="003602DE"/>
    <w:rsid w:val="00364EB1"/>
    <w:rsid w:val="0036517D"/>
    <w:rsid w:val="00365A52"/>
    <w:rsid w:val="00382104"/>
    <w:rsid w:val="0038541A"/>
    <w:rsid w:val="0039163C"/>
    <w:rsid w:val="00391E76"/>
    <w:rsid w:val="003927AC"/>
    <w:rsid w:val="00397FCD"/>
    <w:rsid w:val="003A2450"/>
    <w:rsid w:val="003B1294"/>
    <w:rsid w:val="003B3071"/>
    <w:rsid w:val="003B4873"/>
    <w:rsid w:val="003C0570"/>
    <w:rsid w:val="003D432A"/>
    <w:rsid w:val="003F096D"/>
    <w:rsid w:val="003F107F"/>
    <w:rsid w:val="003F33AF"/>
    <w:rsid w:val="003F5AE2"/>
    <w:rsid w:val="0040386F"/>
    <w:rsid w:val="0041143E"/>
    <w:rsid w:val="00414365"/>
    <w:rsid w:val="004149CD"/>
    <w:rsid w:val="00420B3F"/>
    <w:rsid w:val="00420EC1"/>
    <w:rsid w:val="0043344E"/>
    <w:rsid w:val="00443B3F"/>
    <w:rsid w:val="00444092"/>
    <w:rsid w:val="00451D23"/>
    <w:rsid w:val="00452987"/>
    <w:rsid w:val="004579EA"/>
    <w:rsid w:val="0046383F"/>
    <w:rsid w:val="00467DF2"/>
    <w:rsid w:val="00483443"/>
    <w:rsid w:val="004936A2"/>
    <w:rsid w:val="00494F6B"/>
    <w:rsid w:val="0049633D"/>
    <w:rsid w:val="004B5720"/>
    <w:rsid w:val="004C4B17"/>
    <w:rsid w:val="004D15D4"/>
    <w:rsid w:val="004D72F3"/>
    <w:rsid w:val="004E0E4A"/>
    <w:rsid w:val="004F0959"/>
    <w:rsid w:val="00505218"/>
    <w:rsid w:val="0051567E"/>
    <w:rsid w:val="005265B3"/>
    <w:rsid w:val="00527415"/>
    <w:rsid w:val="00530377"/>
    <w:rsid w:val="005308C1"/>
    <w:rsid w:val="00534408"/>
    <w:rsid w:val="005430A7"/>
    <w:rsid w:val="00547B7A"/>
    <w:rsid w:val="0056273F"/>
    <w:rsid w:val="00563D43"/>
    <w:rsid w:val="00571157"/>
    <w:rsid w:val="00577061"/>
    <w:rsid w:val="0058602E"/>
    <w:rsid w:val="0059195B"/>
    <w:rsid w:val="00594C77"/>
    <w:rsid w:val="005A36AB"/>
    <w:rsid w:val="005A3E7A"/>
    <w:rsid w:val="005A54EC"/>
    <w:rsid w:val="005C4F25"/>
    <w:rsid w:val="005C60A8"/>
    <w:rsid w:val="005E39F6"/>
    <w:rsid w:val="005E5FB1"/>
    <w:rsid w:val="005F1067"/>
    <w:rsid w:val="005F7D31"/>
    <w:rsid w:val="006059BB"/>
    <w:rsid w:val="006267A8"/>
    <w:rsid w:val="006432FC"/>
    <w:rsid w:val="0065488B"/>
    <w:rsid w:val="0066755A"/>
    <w:rsid w:val="006710DD"/>
    <w:rsid w:val="006851F6"/>
    <w:rsid w:val="006867DA"/>
    <w:rsid w:val="006A25F6"/>
    <w:rsid w:val="006C29A5"/>
    <w:rsid w:val="006C4C27"/>
    <w:rsid w:val="006C725D"/>
    <w:rsid w:val="006D452A"/>
    <w:rsid w:val="006D5B2D"/>
    <w:rsid w:val="006E2AA3"/>
    <w:rsid w:val="00704157"/>
    <w:rsid w:val="007052AA"/>
    <w:rsid w:val="007136D8"/>
    <w:rsid w:val="00720EDB"/>
    <w:rsid w:val="0072193C"/>
    <w:rsid w:val="007421F9"/>
    <w:rsid w:val="00742B57"/>
    <w:rsid w:val="00752A6E"/>
    <w:rsid w:val="007538D1"/>
    <w:rsid w:val="00760D14"/>
    <w:rsid w:val="0076359B"/>
    <w:rsid w:val="0076706D"/>
    <w:rsid w:val="007718F1"/>
    <w:rsid w:val="00773513"/>
    <w:rsid w:val="00774499"/>
    <w:rsid w:val="00792F1F"/>
    <w:rsid w:val="00794729"/>
    <w:rsid w:val="00797267"/>
    <w:rsid w:val="007B4F46"/>
    <w:rsid w:val="007C7EC0"/>
    <w:rsid w:val="007D7037"/>
    <w:rsid w:val="007E71BC"/>
    <w:rsid w:val="007F0D36"/>
    <w:rsid w:val="007F2DC0"/>
    <w:rsid w:val="007F737E"/>
    <w:rsid w:val="00800150"/>
    <w:rsid w:val="0080507C"/>
    <w:rsid w:val="0081439F"/>
    <w:rsid w:val="0081677A"/>
    <w:rsid w:val="00830243"/>
    <w:rsid w:val="008357C3"/>
    <w:rsid w:val="0084736E"/>
    <w:rsid w:val="00853F30"/>
    <w:rsid w:val="00864A40"/>
    <w:rsid w:val="00873913"/>
    <w:rsid w:val="0087692C"/>
    <w:rsid w:val="0088757E"/>
    <w:rsid w:val="00890370"/>
    <w:rsid w:val="0089126C"/>
    <w:rsid w:val="00895F79"/>
    <w:rsid w:val="008B0120"/>
    <w:rsid w:val="008B3919"/>
    <w:rsid w:val="008B3EEA"/>
    <w:rsid w:val="008B5BBE"/>
    <w:rsid w:val="008C20E8"/>
    <w:rsid w:val="008D0FFE"/>
    <w:rsid w:val="008D27A0"/>
    <w:rsid w:val="008D3087"/>
    <w:rsid w:val="008D67A0"/>
    <w:rsid w:val="008E050C"/>
    <w:rsid w:val="008E1780"/>
    <w:rsid w:val="008E39C8"/>
    <w:rsid w:val="008E6AEA"/>
    <w:rsid w:val="008F0BEB"/>
    <w:rsid w:val="008F3BFF"/>
    <w:rsid w:val="00903C5C"/>
    <w:rsid w:val="00904397"/>
    <w:rsid w:val="00911FA8"/>
    <w:rsid w:val="00917095"/>
    <w:rsid w:val="00920FC8"/>
    <w:rsid w:val="00937014"/>
    <w:rsid w:val="00953149"/>
    <w:rsid w:val="00957E21"/>
    <w:rsid w:val="0096572F"/>
    <w:rsid w:val="00972B99"/>
    <w:rsid w:val="0098072E"/>
    <w:rsid w:val="00986701"/>
    <w:rsid w:val="00993A42"/>
    <w:rsid w:val="00995252"/>
    <w:rsid w:val="009A1B75"/>
    <w:rsid w:val="009A5308"/>
    <w:rsid w:val="009B4FD4"/>
    <w:rsid w:val="009C17F9"/>
    <w:rsid w:val="009C45C0"/>
    <w:rsid w:val="009C5A11"/>
    <w:rsid w:val="009D06C5"/>
    <w:rsid w:val="009D1084"/>
    <w:rsid w:val="009D5CE6"/>
    <w:rsid w:val="00A02683"/>
    <w:rsid w:val="00A02A6B"/>
    <w:rsid w:val="00A2422C"/>
    <w:rsid w:val="00A3178E"/>
    <w:rsid w:val="00A40193"/>
    <w:rsid w:val="00A414C5"/>
    <w:rsid w:val="00A42E6B"/>
    <w:rsid w:val="00A432B4"/>
    <w:rsid w:val="00A5091D"/>
    <w:rsid w:val="00A552C8"/>
    <w:rsid w:val="00A558CD"/>
    <w:rsid w:val="00A61A5C"/>
    <w:rsid w:val="00A61FA3"/>
    <w:rsid w:val="00A82EC7"/>
    <w:rsid w:val="00A92138"/>
    <w:rsid w:val="00A9575D"/>
    <w:rsid w:val="00AA2AE3"/>
    <w:rsid w:val="00AA5B08"/>
    <w:rsid w:val="00AC3730"/>
    <w:rsid w:val="00AC571A"/>
    <w:rsid w:val="00AC5C6F"/>
    <w:rsid w:val="00AC7873"/>
    <w:rsid w:val="00AE351F"/>
    <w:rsid w:val="00B00D3D"/>
    <w:rsid w:val="00B018E2"/>
    <w:rsid w:val="00B12CD7"/>
    <w:rsid w:val="00B13C5A"/>
    <w:rsid w:val="00B3101D"/>
    <w:rsid w:val="00B37F1A"/>
    <w:rsid w:val="00B468EF"/>
    <w:rsid w:val="00B502B6"/>
    <w:rsid w:val="00B51872"/>
    <w:rsid w:val="00B53325"/>
    <w:rsid w:val="00BA2ABF"/>
    <w:rsid w:val="00BA4652"/>
    <w:rsid w:val="00BA6928"/>
    <w:rsid w:val="00BC1CB2"/>
    <w:rsid w:val="00BC226B"/>
    <w:rsid w:val="00BC4AC2"/>
    <w:rsid w:val="00BC6443"/>
    <w:rsid w:val="00C01C5A"/>
    <w:rsid w:val="00C10B04"/>
    <w:rsid w:val="00C13BC7"/>
    <w:rsid w:val="00C15D4F"/>
    <w:rsid w:val="00C17E1C"/>
    <w:rsid w:val="00C206DF"/>
    <w:rsid w:val="00C20DB3"/>
    <w:rsid w:val="00C24D02"/>
    <w:rsid w:val="00C2628C"/>
    <w:rsid w:val="00C33D30"/>
    <w:rsid w:val="00C44ADE"/>
    <w:rsid w:val="00C4738F"/>
    <w:rsid w:val="00C521E9"/>
    <w:rsid w:val="00C6089E"/>
    <w:rsid w:val="00C61122"/>
    <w:rsid w:val="00C646A4"/>
    <w:rsid w:val="00C67337"/>
    <w:rsid w:val="00C719D6"/>
    <w:rsid w:val="00C80A78"/>
    <w:rsid w:val="00C81770"/>
    <w:rsid w:val="00C86177"/>
    <w:rsid w:val="00C861D2"/>
    <w:rsid w:val="00C86A88"/>
    <w:rsid w:val="00C917C3"/>
    <w:rsid w:val="00C92CC9"/>
    <w:rsid w:val="00C94F1C"/>
    <w:rsid w:val="00CA2711"/>
    <w:rsid w:val="00CA44FE"/>
    <w:rsid w:val="00CA662C"/>
    <w:rsid w:val="00CB6EAC"/>
    <w:rsid w:val="00CC060F"/>
    <w:rsid w:val="00CC0B1D"/>
    <w:rsid w:val="00CC6FD4"/>
    <w:rsid w:val="00CD06D4"/>
    <w:rsid w:val="00CD0715"/>
    <w:rsid w:val="00CD1BB5"/>
    <w:rsid w:val="00CD4A20"/>
    <w:rsid w:val="00CE665E"/>
    <w:rsid w:val="00CF1558"/>
    <w:rsid w:val="00CF464A"/>
    <w:rsid w:val="00CF6E6F"/>
    <w:rsid w:val="00D00213"/>
    <w:rsid w:val="00D03DD4"/>
    <w:rsid w:val="00D0555A"/>
    <w:rsid w:val="00D06978"/>
    <w:rsid w:val="00D06E14"/>
    <w:rsid w:val="00D07E05"/>
    <w:rsid w:val="00D1096F"/>
    <w:rsid w:val="00D255C7"/>
    <w:rsid w:val="00D259E3"/>
    <w:rsid w:val="00D34ACF"/>
    <w:rsid w:val="00D35E77"/>
    <w:rsid w:val="00D42C68"/>
    <w:rsid w:val="00D45EF6"/>
    <w:rsid w:val="00D461D9"/>
    <w:rsid w:val="00D5187A"/>
    <w:rsid w:val="00D558A7"/>
    <w:rsid w:val="00D63620"/>
    <w:rsid w:val="00D74F90"/>
    <w:rsid w:val="00D751F5"/>
    <w:rsid w:val="00D84510"/>
    <w:rsid w:val="00D9170F"/>
    <w:rsid w:val="00D92362"/>
    <w:rsid w:val="00D9358B"/>
    <w:rsid w:val="00D943CC"/>
    <w:rsid w:val="00DA06B2"/>
    <w:rsid w:val="00DA231E"/>
    <w:rsid w:val="00DA2CDA"/>
    <w:rsid w:val="00DB5B58"/>
    <w:rsid w:val="00DB626E"/>
    <w:rsid w:val="00DC3DF9"/>
    <w:rsid w:val="00DC62E9"/>
    <w:rsid w:val="00DD1897"/>
    <w:rsid w:val="00DD42CB"/>
    <w:rsid w:val="00DD502F"/>
    <w:rsid w:val="00DD782C"/>
    <w:rsid w:val="00DF01BA"/>
    <w:rsid w:val="00DF4013"/>
    <w:rsid w:val="00E1025A"/>
    <w:rsid w:val="00E21EF5"/>
    <w:rsid w:val="00E23424"/>
    <w:rsid w:val="00E32263"/>
    <w:rsid w:val="00E43BB3"/>
    <w:rsid w:val="00E467AE"/>
    <w:rsid w:val="00E5312B"/>
    <w:rsid w:val="00E542B0"/>
    <w:rsid w:val="00E565CB"/>
    <w:rsid w:val="00E87123"/>
    <w:rsid w:val="00E87B1C"/>
    <w:rsid w:val="00E90739"/>
    <w:rsid w:val="00EA077D"/>
    <w:rsid w:val="00EB08DB"/>
    <w:rsid w:val="00EB3C6B"/>
    <w:rsid w:val="00EC01F8"/>
    <w:rsid w:val="00EC2ACC"/>
    <w:rsid w:val="00ED1871"/>
    <w:rsid w:val="00ED18BC"/>
    <w:rsid w:val="00ED1EA7"/>
    <w:rsid w:val="00EE0FB6"/>
    <w:rsid w:val="00EE5141"/>
    <w:rsid w:val="00F07926"/>
    <w:rsid w:val="00F160BD"/>
    <w:rsid w:val="00F3058A"/>
    <w:rsid w:val="00F308BF"/>
    <w:rsid w:val="00F36037"/>
    <w:rsid w:val="00F44B0F"/>
    <w:rsid w:val="00F46CF3"/>
    <w:rsid w:val="00F50EA4"/>
    <w:rsid w:val="00F55B87"/>
    <w:rsid w:val="00F6234F"/>
    <w:rsid w:val="00F63825"/>
    <w:rsid w:val="00F63E3A"/>
    <w:rsid w:val="00F70D53"/>
    <w:rsid w:val="00F902E3"/>
    <w:rsid w:val="00F94A50"/>
    <w:rsid w:val="00FA01E9"/>
    <w:rsid w:val="00FA2AFB"/>
    <w:rsid w:val="00FB1DCB"/>
    <w:rsid w:val="00FB1EBF"/>
    <w:rsid w:val="00FC2005"/>
    <w:rsid w:val="00FC2BB6"/>
    <w:rsid w:val="00FC68AD"/>
    <w:rsid w:val="00FC7D4B"/>
    <w:rsid w:val="00FE08E5"/>
    <w:rsid w:val="00FF6385"/>
    <w:rsid w:val="00FF7DD0"/>
    <w:rsid w:val="0474CB5C"/>
    <w:rsid w:val="20D4B4EB"/>
    <w:rsid w:val="28A52AC5"/>
    <w:rsid w:val="33D1919B"/>
    <w:rsid w:val="345FEA70"/>
    <w:rsid w:val="37CEF627"/>
    <w:rsid w:val="447575F6"/>
    <w:rsid w:val="6177DFDA"/>
    <w:rsid w:val="66DB2C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15:chartTrackingRefBased/>
  <w15:docId w15:val="{7bf8080e-c5f3-4c1f-a90d-71425ae3daef}"/>
  <w14:docId w14:val="447575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color w:val="000000"/>
      <w:sz w:val="32"/>
      <w:szCs w:val="32"/>
      <w:u w:val="single"/>
    </w:rPr>
  </w:style>
  <w:style w:type="paragraph" w:styleId="Heading2">
    <w:name w:val="heading 2"/>
    <w:basedOn w:val="Normal"/>
    <w:next w:val="Normal"/>
    <w:qFormat/>
    <w:pPr>
      <w:keepNext/>
      <w:keepLines/>
      <w:numPr>
        <w:ilvl w:val="1"/>
        <w:numId w:val="1"/>
      </w:numPr>
      <w:pBdr>
        <w:bottom w:val="single" w:color="000000" w:sz="4" w:space="1"/>
      </w:pBdr>
      <w:spacing w:before="240" w:after="120" w:line="240" w:lineRule="atLeast"/>
      <w:outlineLvl w:val="1"/>
    </w:pPr>
    <w:rPr>
      <w:rFonts w:ascii="Palatino Linotype" w:hAnsi="Palatino Linotype"/>
      <w:b/>
      <w:spacing w:val="10"/>
      <w:kern w:val="1"/>
    </w:rPr>
  </w:style>
  <w:style w:type="paragraph" w:styleId="Heading3">
    <w:name w:val="heading 3"/>
    <w:basedOn w:val="Normal"/>
    <w:next w:val="Normal"/>
    <w:qFormat/>
    <w:pPr>
      <w:keepNext/>
      <w:numPr>
        <w:ilvl w:val="2"/>
        <w:numId w:val="1"/>
      </w:numPr>
      <w:spacing w:before="80"/>
      <w:ind w:left="540" w:firstLine="0"/>
      <w:jc w:val="both"/>
      <w:outlineLvl w:val="2"/>
    </w:pPr>
    <w:rPr>
      <w:rFonts w:ascii="Palatino Linotype" w:hAnsi="Palatino Linotype"/>
      <w:b/>
      <w:sz w:val="26"/>
      <w:szCs w:val="26"/>
      <w:u w:val="single"/>
    </w:rPr>
  </w:style>
  <w:style w:type="paragraph" w:styleId="Heading4">
    <w:name w:val="heading 4"/>
    <w:basedOn w:val="Normal"/>
    <w:next w:val="Normal"/>
    <w:qFormat/>
    <w:pPr>
      <w:keepNext/>
      <w:numPr>
        <w:ilvl w:val="3"/>
        <w:numId w:val="1"/>
      </w:numPr>
      <w:spacing w:before="80"/>
      <w:ind w:left="540" w:firstLine="0"/>
      <w:jc w:val="both"/>
      <w:outlineLvl w:val="3"/>
    </w:pPr>
    <w:rPr>
      <w:b/>
      <w:szCs w:val="26"/>
    </w:rPr>
  </w:style>
  <w:style w:type="paragraph" w:styleId="Heading5">
    <w:name w:val="heading 5"/>
    <w:basedOn w:val="Normal"/>
    <w:next w:val="Normal"/>
    <w:qFormat/>
    <w:pPr>
      <w:keepNext/>
      <w:numPr>
        <w:ilvl w:val="4"/>
        <w:numId w:val="1"/>
      </w:numPr>
      <w:spacing w:before="80"/>
      <w:ind w:left="540" w:firstLine="0"/>
      <w:jc w:val="both"/>
      <w:outlineLvl w:val="4"/>
    </w:pPr>
    <w:rPr>
      <w:b/>
      <w:sz w:val="28"/>
      <w:szCs w:val="26"/>
      <w:u w:val="single"/>
    </w:rPr>
  </w:style>
  <w:style w:type="paragraph" w:styleId="Heading6">
    <w:name w:val="heading 6"/>
    <w:basedOn w:val="Normal"/>
    <w:next w:val="Normal"/>
    <w:qFormat/>
    <w:pPr>
      <w:keepNext/>
      <w:numPr>
        <w:ilvl w:val="5"/>
        <w:numId w:val="1"/>
      </w:numPr>
      <w:outlineLvl w:val="5"/>
    </w:pPr>
    <w:rPr>
      <w:rFonts w:ascii="Palatino Linotype" w:hAnsi="Palatino Linotype"/>
      <w:b/>
      <w:bCs/>
      <w:sz w:val="20"/>
      <w:szCs w:val="20"/>
    </w:rPr>
  </w:style>
  <w:style w:type="paragraph" w:styleId="Heading7">
    <w:name w:val="heading 7"/>
    <w:basedOn w:val="Normal"/>
    <w:next w:val="Normal"/>
    <w:qFormat/>
    <w:pPr>
      <w:keepNext/>
      <w:numPr>
        <w:ilvl w:val="6"/>
        <w:numId w:val="1"/>
      </w:numPr>
      <w:spacing w:before="80"/>
      <w:ind w:left="540" w:firstLine="0"/>
      <w:jc w:val="both"/>
      <w:outlineLvl w:val="6"/>
    </w:pPr>
    <w:rPr>
      <w:rFonts w:ascii="Palatino Linotype" w:hAnsi="Palatino Linotype"/>
      <w:bCs/>
      <w:sz w:val="26"/>
      <w:szCs w:val="26"/>
      <w:u w:val="single"/>
    </w:rPr>
  </w:style>
  <w:style w:type="character" w:styleId="DefaultParagraphFont" w:default="1">
    <w:name w:val="Default Paragraph Font"/>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2z0" w:customStyle="1">
    <w:name w:val="WW8Num2z0"/>
    <w:rPr>
      <w:rFonts w:ascii="Wingdings" w:hAnsi="Wingdings"/>
    </w:rPr>
  </w:style>
  <w:style w:type="character" w:styleId="WW8Num3z0" w:customStyle="1">
    <w:name w:val="WW8Num3z0"/>
    <w:rPr>
      <w:rFonts w:ascii="Wingdings" w:hAnsi="Wingdings"/>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2z1" w:customStyle="1">
    <w:name w:val="WW8Num2z1"/>
    <w:rPr>
      <w:rFonts w:ascii="Courier New" w:hAnsi="Courier New" w:cs="Symbol"/>
    </w:rPr>
  </w:style>
  <w:style w:type="character" w:styleId="WW8Num2z3" w:customStyle="1">
    <w:name w:val="WW8Num2z3"/>
    <w:rPr>
      <w:rFonts w:ascii="Symbol" w:hAnsi="Symbol"/>
    </w:rPr>
  </w:style>
  <w:style w:type="character" w:styleId="DefaultParagraphFont0">
    <w:name w:val="Default Paragraph Font0"/>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uiPriority w:val="22"/>
    <w:qFormat/>
    <w:rPr>
      <w:b/>
      <w:bCs/>
    </w:rPr>
  </w:style>
  <w:style w:type="character" w:styleId="text" w:customStyle="1">
    <w:name w:val="text"/>
    <w:basedOn w:val="DefaultParagraphFont0"/>
  </w:style>
  <w:style w:type="character" w:styleId="header1" w:customStyle="1">
    <w:name w:val="header1"/>
    <w:basedOn w:val="DefaultParagraphFont0"/>
  </w:style>
  <w:style w:type="character" w:styleId="subsubhead" w:customStyle="1">
    <w:name w:val="subsubhead"/>
    <w:basedOn w:val="DefaultParagraphFont0"/>
  </w:style>
  <w:style w:type="character" w:styleId="PageNumber">
    <w:name w:val="page number"/>
    <w:basedOn w:val="DefaultParagraphFont0"/>
  </w:style>
  <w:style w:type="character" w:styleId="Bullets" w:customStyle="1">
    <w:name w:val="Bullets"/>
    <w:rPr>
      <w:rFonts w:ascii="OpenSymbol" w:hAnsi="OpenSymbol" w:eastAsia="OpenSymbol" w:cs="OpenSymbol"/>
    </w:rPr>
  </w:style>
  <w:style w:type="paragraph" w:styleId="Heading" w:customStyle="1">
    <w:name w:val="Heading"/>
    <w:basedOn w:val="Normal"/>
    <w:next w:val="BodyText"/>
    <w:pPr>
      <w:keepNext/>
      <w:spacing w:before="240" w:after="120"/>
    </w:pPr>
    <w:rPr>
      <w:rFonts w:ascii="Arial" w:hAnsi="Arial" w:eastAsia="Arial Unicode MS" w:cs="Arial Unicode MS"/>
      <w:sz w:val="28"/>
      <w:szCs w:val="28"/>
    </w:rPr>
  </w:style>
  <w:style w:type="paragraph" w:styleId="BodyText">
    <w:name w:val="Body Text"/>
    <w:basedOn w:val="Normal"/>
    <w:rPr>
      <w:rFonts w:ascii="Palatino Linotype" w:hAnsi="Palatino Linotype"/>
      <w:sz w:val="22"/>
      <w:szCs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styleId="Index" w:customStyle="1">
    <w:name w:val="Index"/>
    <w:basedOn w:val="Normal"/>
    <w:pPr>
      <w:suppressLineNumbers/>
    </w:pPr>
  </w:style>
  <w:style w:type="paragraph" w:styleId="DocumentMap">
    <w:name w:val="Document Map"/>
    <w:basedOn w:val="Normal"/>
    <w:pPr>
      <w:shd w:val="clear" w:color="auto" w:fill="000080"/>
    </w:pPr>
    <w:rPr>
      <w:rFonts w:ascii="Tahoma" w:hAnsi="Tahoma" w:cs="Tahoma"/>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280" w:after="280"/>
    </w:pPr>
  </w:style>
  <w:style w:type="paragraph" w:styleId="BodyTextIndent">
    <w:name w:val="Body Text Indent"/>
    <w:basedOn w:val="Normal"/>
    <w:pPr>
      <w:spacing w:before="80"/>
      <w:ind w:left="540"/>
      <w:jc w:val="both"/>
    </w:pPr>
    <w:rPr>
      <w:sz w:val="32"/>
      <w:u w:val="single"/>
    </w:rPr>
  </w:style>
  <w:style w:type="paragraph" w:styleId="BodyText2">
    <w:name w:val="Body Text 2"/>
    <w:basedOn w:val="Normal"/>
    <w:pPr>
      <w:spacing w:after="120" w:line="480" w:lineRule="auto"/>
    </w:pPr>
  </w:style>
  <w:style w:type="paragraph" w:styleId="Footer">
    <w:name w:val="footer"/>
    <w:basedOn w:val="Normal"/>
    <w:pPr>
      <w:tabs>
        <w:tab w:val="center" w:pos="4320"/>
        <w:tab w:val="right" w:pos="8640"/>
      </w:tabs>
    </w:pPr>
  </w:style>
  <w:style w:type="paragraph" w:styleId="FootnoteText">
    <w:name w:val="footnote text"/>
    <w:basedOn w:val="Normal"/>
    <w:rPr>
      <w:rFonts w:ascii="Times" w:hAnsi="Times" w:eastAsia="Times"/>
      <w:szCs w:val="20"/>
    </w:rPr>
  </w:style>
  <w:style w:type="character" w:styleId="pslongeditbox" w:customStyle="1">
    <w:name w:val="pslongeditbox"/>
    <w:rsid w:val="00D5187A"/>
  </w:style>
  <w:style w:type="character" w:styleId="pseditboxdisponly" w:customStyle="1">
    <w:name w:val="pseditbox_disponly"/>
    <w:rsid w:val="00D5187A"/>
  </w:style>
  <w:style w:type="paragraph" w:styleId="desyllparts" w:customStyle="1">
    <w:name w:val="de_syllparts"/>
    <w:basedOn w:val="Normal"/>
    <w:rsid w:val="00322A7F"/>
    <w:pPr>
      <w:suppressAutoHyphens w:val="0"/>
      <w:spacing w:before="100" w:beforeAutospacing="1" w:after="100" w:afterAutospacing="1"/>
    </w:pPr>
    <w:rPr>
      <w:rFonts w:ascii="Times" w:hAnsi="Times"/>
      <w:sz w:val="20"/>
      <w:szCs w:val="20"/>
      <w:lang w:eastAsia="en-US"/>
    </w:rPr>
  </w:style>
  <w:style w:type="paragraph" w:styleId="desyllabusbodytext" w:customStyle="1">
    <w:name w:val="de_syllabusbodytext"/>
    <w:basedOn w:val="Normal"/>
    <w:rsid w:val="00322A7F"/>
    <w:pPr>
      <w:suppressAutoHyphens w:val="0"/>
      <w:spacing w:before="100" w:beforeAutospacing="1" w:after="100" w:afterAutospacing="1"/>
    </w:pPr>
    <w:rPr>
      <w:rFonts w:ascii="Times" w:hAnsi="Times"/>
      <w:sz w:val="20"/>
      <w:szCs w:val="20"/>
      <w:lang w:eastAsia="en-US"/>
    </w:rPr>
  </w:style>
  <w:style w:type="character" w:styleId="desyllabusbodytext1" w:customStyle="1">
    <w:name w:val="de_syllabusbodytext1"/>
    <w:rsid w:val="00322A7F"/>
  </w:style>
  <w:style w:type="paragraph" w:styleId="ColorfulList-Accent1">
    <w:name w:val="Colorful List Accent 1"/>
    <w:basedOn w:val="Normal"/>
    <w:qFormat/>
    <w:rsid w:val="008E1780"/>
    <w:pPr>
      <w:suppressAutoHyphens w:val="0"/>
      <w:ind w:left="720"/>
      <w:contextualSpacing/>
    </w:pPr>
    <w:rPr>
      <w:rFonts w:ascii="Cambria" w:hAnsi="Cambria" w:eastAsia="MS Mincho"/>
      <w:lang w:eastAsia="en-US"/>
    </w:rPr>
  </w:style>
  <w:style w:type="character" w:styleId="aqj" w:customStyle="1">
    <w:name w:val="aqj"/>
    <w:rsid w:val="00D0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822953">
      <w:bodyDiv w:val="1"/>
      <w:marLeft w:val="0"/>
      <w:marRight w:val="0"/>
      <w:marTop w:val="0"/>
      <w:marBottom w:val="0"/>
      <w:divBdr>
        <w:top w:val="none" w:sz="0" w:space="0" w:color="auto"/>
        <w:left w:val="none" w:sz="0" w:space="0" w:color="auto"/>
        <w:bottom w:val="none" w:sz="0" w:space="0" w:color="auto"/>
        <w:right w:val="none" w:sz="0" w:space="0" w:color="auto"/>
      </w:divBdr>
      <w:divsChild>
        <w:div w:id="108765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0718570">
      <w:bodyDiv w:val="1"/>
      <w:marLeft w:val="0"/>
      <w:marRight w:val="0"/>
      <w:marTop w:val="0"/>
      <w:marBottom w:val="0"/>
      <w:divBdr>
        <w:top w:val="none" w:sz="0" w:space="0" w:color="auto"/>
        <w:left w:val="none" w:sz="0" w:space="0" w:color="auto"/>
        <w:bottom w:val="none" w:sz="0" w:space="0" w:color="auto"/>
        <w:right w:val="none" w:sz="0" w:space="0" w:color="auto"/>
      </w:divBdr>
      <w:divsChild>
        <w:div w:id="392772832">
          <w:marLeft w:val="0"/>
          <w:marRight w:val="0"/>
          <w:marTop w:val="0"/>
          <w:marBottom w:val="0"/>
          <w:divBdr>
            <w:top w:val="none" w:sz="0" w:space="0" w:color="auto"/>
            <w:left w:val="none" w:sz="0" w:space="0" w:color="auto"/>
            <w:bottom w:val="none" w:sz="0" w:space="0" w:color="auto"/>
            <w:right w:val="none" w:sz="0" w:space="0" w:color="auto"/>
          </w:divBdr>
        </w:div>
        <w:div w:id="775516555">
          <w:marLeft w:val="0"/>
          <w:marRight w:val="0"/>
          <w:marTop w:val="0"/>
          <w:marBottom w:val="0"/>
          <w:divBdr>
            <w:top w:val="none" w:sz="0" w:space="0" w:color="auto"/>
            <w:left w:val="none" w:sz="0" w:space="0" w:color="auto"/>
            <w:bottom w:val="none" w:sz="0" w:space="0" w:color="auto"/>
            <w:right w:val="none" w:sz="0" w:space="0" w:color="auto"/>
          </w:divBdr>
        </w:div>
        <w:div w:id="791748072">
          <w:marLeft w:val="0"/>
          <w:marRight w:val="0"/>
          <w:marTop w:val="0"/>
          <w:marBottom w:val="0"/>
          <w:divBdr>
            <w:top w:val="none" w:sz="0" w:space="0" w:color="auto"/>
            <w:left w:val="none" w:sz="0" w:space="0" w:color="auto"/>
            <w:bottom w:val="none" w:sz="0" w:space="0" w:color="auto"/>
            <w:right w:val="none" w:sz="0" w:space="0" w:color="auto"/>
          </w:divBdr>
        </w:div>
        <w:div w:id="1732191799">
          <w:marLeft w:val="0"/>
          <w:marRight w:val="0"/>
          <w:marTop w:val="0"/>
          <w:marBottom w:val="0"/>
          <w:divBdr>
            <w:top w:val="none" w:sz="0" w:space="0" w:color="auto"/>
            <w:left w:val="none" w:sz="0" w:space="0" w:color="auto"/>
            <w:bottom w:val="none" w:sz="0" w:space="0" w:color="auto"/>
            <w:right w:val="none" w:sz="0" w:space="0" w:color="auto"/>
          </w:divBdr>
        </w:div>
        <w:div w:id="1915819837">
          <w:marLeft w:val="0"/>
          <w:marRight w:val="0"/>
          <w:marTop w:val="0"/>
          <w:marBottom w:val="0"/>
          <w:divBdr>
            <w:top w:val="none" w:sz="0" w:space="0" w:color="auto"/>
            <w:left w:val="none" w:sz="0" w:space="0" w:color="auto"/>
            <w:bottom w:val="none" w:sz="0" w:space="0" w:color="auto"/>
            <w:right w:val="none" w:sz="0" w:space="0" w:color="auto"/>
          </w:divBdr>
        </w:div>
      </w:divsChild>
    </w:div>
    <w:div w:id="508328706">
      <w:bodyDiv w:val="1"/>
      <w:marLeft w:val="0"/>
      <w:marRight w:val="0"/>
      <w:marTop w:val="0"/>
      <w:marBottom w:val="0"/>
      <w:divBdr>
        <w:top w:val="none" w:sz="0" w:space="0" w:color="auto"/>
        <w:left w:val="none" w:sz="0" w:space="0" w:color="auto"/>
        <w:bottom w:val="none" w:sz="0" w:space="0" w:color="auto"/>
        <w:right w:val="none" w:sz="0" w:space="0" w:color="auto"/>
      </w:divBdr>
    </w:div>
    <w:div w:id="515119104">
      <w:bodyDiv w:val="1"/>
      <w:marLeft w:val="0"/>
      <w:marRight w:val="0"/>
      <w:marTop w:val="0"/>
      <w:marBottom w:val="0"/>
      <w:divBdr>
        <w:top w:val="none" w:sz="0" w:space="0" w:color="auto"/>
        <w:left w:val="none" w:sz="0" w:space="0" w:color="auto"/>
        <w:bottom w:val="none" w:sz="0" w:space="0" w:color="auto"/>
        <w:right w:val="none" w:sz="0" w:space="0" w:color="auto"/>
      </w:divBdr>
    </w:div>
    <w:div w:id="1135485681">
      <w:bodyDiv w:val="1"/>
      <w:marLeft w:val="0"/>
      <w:marRight w:val="0"/>
      <w:marTop w:val="0"/>
      <w:marBottom w:val="0"/>
      <w:divBdr>
        <w:top w:val="none" w:sz="0" w:space="0" w:color="auto"/>
        <w:left w:val="none" w:sz="0" w:space="0" w:color="auto"/>
        <w:bottom w:val="none" w:sz="0" w:space="0" w:color="auto"/>
        <w:right w:val="none" w:sz="0" w:space="0" w:color="auto"/>
      </w:divBdr>
    </w:div>
    <w:div w:id="1257323807">
      <w:bodyDiv w:val="1"/>
      <w:marLeft w:val="0"/>
      <w:marRight w:val="0"/>
      <w:marTop w:val="0"/>
      <w:marBottom w:val="0"/>
      <w:divBdr>
        <w:top w:val="none" w:sz="0" w:space="0" w:color="auto"/>
        <w:left w:val="none" w:sz="0" w:space="0" w:color="auto"/>
        <w:bottom w:val="none" w:sz="0" w:space="0" w:color="auto"/>
        <w:right w:val="none" w:sz="0" w:space="0" w:color="auto"/>
      </w:divBdr>
      <w:divsChild>
        <w:div w:id="260800160">
          <w:marLeft w:val="0"/>
          <w:marRight w:val="0"/>
          <w:marTop w:val="0"/>
          <w:marBottom w:val="0"/>
          <w:divBdr>
            <w:top w:val="none" w:sz="0" w:space="0" w:color="auto"/>
            <w:left w:val="none" w:sz="0" w:space="0" w:color="auto"/>
            <w:bottom w:val="none" w:sz="0" w:space="0" w:color="auto"/>
            <w:right w:val="none" w:sz="0" w:space="0" w:color="auto"/>
          </w:divBdr>
        </w:div>
        <w:div w:id="2053730621">
          <w:marLeft w:val="0"/>
          <w:marRight w:val="0"/>
          <w:marTop w:val="0"/>
          <w:marBottom w:val="0"/>
          <w:divBdr>
            <w:top w:val="none" w:sz="0" w:space="0" w:color="auto"/>
            <w:left w:val="none" w:sz="0" w:space="0" w:color="auto"/>
            <w:bottom w:val="none" w:sz="0" w:space="0" w:color="auto"/>
            <w:right w:val="none" w:sz="0" w:space="0" w:color="auto"/>
          </w:divBdr>
        </w:div>
      </w:divsChild>
    </w:div>
    <w:div w:id="1294630848">
      <w:bodyDiv w:val="1"/>
      <w:marLeft w:val="0"/>
      <w:marRight w:val="0"/>
      <w:marTop w:val="0"/>
      <w:marBottom w:val="0"/>
      <w:divBdr>
        <w:top w:val="none" w:sz="0" w:space="0" w:color="auto"/>
        <w:left w:val="none" w:sz="0" w:space="0" w:color="auto"/>
        <w:bottom w:val="none" w:sz="0" w:space="0" w:color="auto"/>
        <w:right w:val="none" w:sz="0" w:space="0" w:color="auto"/>
      </w:divBdr>
      <w:divsChild>
        <w:div w:id="1645431209">
          <w:marLeft w:val="0"/>
          <w:marRight w:val="0"/>
          <w:marTop w:val="0"/>
          <w:marBottom w:val="0"/>
          <w:divBdr>
            <w:top w:val="none" w:sz="0" w:space="0" w:color="auto"/>
            <w:left w:val="none" w:sz="0" w:space="0" w:color="auto"/>
            <w:bottom w:val="none" w:sz="0" w:space="0" w:color="auto"/>
            <w:right w:val="none" w:sz="0" w:space="0" w:color="auto"/>
          </w:divBdr>
        </w:div>
        <w:div w:id="1865440388">
          <w:marLeft w:val="0"/>
          <w:marRight w:val="0"/>
          <w:marTop w:val="0"/>
          <w:marBottom w:val="0"/>
          <w:divBdr>
            <w:top w:val="none" w:sz="0" w:space="0" w:color="auto"/>
            <w:left w:val="none" w:sz="0" w:space="0" w:color="auto"/>
            <w:bottom w:val="none" w:sz="0" w:space="0" w:color="auto"/>
            <w:right w:val="none" w:sz="0" w:space="0" w:color="auto"/>
          </w:divBdr>
        </w:div>
        <w:div w:id="1906986749">
          <w:marLeft w:val="0"/>
          <w:marRight w:val="0"/>
          <w:marTop w:val="0"/>
          <w:marBottom w:val="0"/>
          <w:divBdr>
            <w:top w:val="none" w:sz="0" w:space="0" w:color="auto"/>
            <w:left w:val="none" w:sz="0" w:space="0" w:color="auto"/>
            <w:bottom w:val="none" w:sz="0" w:space="0" w:color="auto"/>
            <w:right w:val="none" w:sz="0" w:space="0" w:color="auto"/>
          </w:divBdr>
        </w:div>
        <w:div w:id="2068186929">
          <w:marLeft w:val="0"/>
          <w:marRight w:val="0"/>
          <w:marTop w:val="0"/>
          <w:marBottom w:val="0"/>
          <w:divBdr>
            <w:top w:val="none" w:sz="0" w:space="0" w:color="auto"/>
            <w:left w:val="none" w:sz="0" w:space="0" w:color="auto"/>
            <w:bottom w:val="none" w:sz="0" w:space="0" w:color="auto"/>
            <w:right w:val="none" w:sz="0" w:space="0" w:color="auto"/>
          </w:divBdr>
        </w:div>
      </w:divsChild>
    </w:div>
    <w:div w:id="1298411556">
      <w:bodyDiv w:val="1"/>
      <w:marLeft w:val="0"/>
      <w:marRight w:val="0"/>
      <w:marTop w:val="0"/>
      <w:marBottom w:val="0"/>
      <w:divBdr>
        <w:top w:val="none" w:sz="0" w:space="0" w:color="auto"/>
        <w:left w:val="none" w:sz="0" w:space="0" w:color="auto"/>
        <w:bottom w:val="none" w:sz="0" w:space="0" w:color="auto"/>
        <w:right w:val="none" w:sz="0" w:space="0" w:color="auto"/>
      </w:divBdr>
    </w:div>
    <w:div w:id="1380864467">
      <w:bodyDiv w:val="1"/>
      <w:marLeft w:val="0"/>
      <w:marRight w:val="0"/>
      <w:marTop w:val="0"/>
      <w:marBottom w:val="0"/>
      <w:divBdr>
        <w:top w:val="none" w:sz="0" w:space="0" w:color="auto"/>
        <w:left w:val="none" w:sz="0" w:space="0" w:color="auto"/>
        <w:bottom w:val="none" w:sz="0" w:space="0" w:color="auto"/>
        <w:right w:val="none" w:sz="0" w:space="0" w:color="auto"/>
      </w:divBdr>
      <w:divsChild>
        <w:div w:id="275598971">
          <w:marLeft w:val="0"/>
          <w:marRight w:val="0"/>
          <w:marTop w:val="0"/>
          <w:marBottom w:val="0"/>
          <w:divBdr>
            <w:top w:val="none" w:sz="0" w:space="0" w:color="auto"/>
            <w:left w:val="none" w:sz="0" w:space="0" w:color="auto"/>
            <w:bottom w:val="none" w:sz="0" w:space="0" w:color="auto"/>
            <w:right w:val="none" w:sz="0" w:space="0" w:color="auto"/>
          </w:divBdr>
        </w:div>
        <w:div w:id="1490945196">
          <w:marLeft w:val="0"/>
          <w:marRight w:val="0"/>
          <w:marTop w:val="0"/>
          <w:marBottom w:val="0"/>
          <w:divBdr>
            <w:top w:val="none" w:sz="0" w:space="0" w:color="auto"/>
            <w:left w:val="none" w:sz="0" w:space="0" w:color="auto"/>
            <w:bottom w:val="none" w:sz="0" w:space="0" w:color="auto"/>
            <w:right w:val="none" w:sz="0" w:space="0" w:color="auto"/>
          </w:divBdr>
        </w:div>
      </w:divsChild>
    </w:div>
    <w:div w:id="1532721278">
      <w:bodyDiv w:val="1"/>
      <w:marLeft w:val="0"/>
      <w:marRight w:val="0"/>
      <w:marTop w:val="0"/>
      <w:marBottom w:val="0"/>
      <w:divBdr>
        <w:top w:val="none" w:sz="0" w:space="0" w:color="auto"/>
        <w:left w:val="none" w:sz="0" w:space="0" w:color="auto"/>
        <w:bottom w:val="none" w:sz="0" w:space="0" w:color="auto"/>
        <w:right w:val="none" w:sz="0" w:space="0" w:color="auto"/>
      </w:divBdr>
      <w:divsChild>
        <w:div w:id="365985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910766">
      <w:bodyDiv w:val="1"/>
      <w:marLeft w:val="0"/>
      <w:marRight w:val="0"/>
      <w:marTop w:val="0"/>
      <w:marBottom w:val="0"/>
      <w:divBdr>
        <w:top w:val="none" w:sz="0" w:space="0" w:color="auto"/>
        <w:left w:val="none" w:sz="0" w:space="0" w:color="auto"/>
        <w:bottom w:val="none" w:sz="0" w:space="0" w:color="auto"/>
        <w:right w:val="none" w:sz="0" w:space="0" w:color="auto"/>
      </w:divBdr>
      <w:divsChild>
        <w:div w:id="65154099">
          <w:marLeft w:val="0"/>
          <w:marRight w:val="0"/>
          <w:marTop w:val="0"/>
          <w:marBottom w:val="0"/>
          <w:divBdr>
            <w:top w:val="none" w:sz="0" w:space="0" w:color="auto"/>
            <w:left w:val="none" w:sz="0" w:space="0" w:color="auto"/>
            <w:bottom w:val="none" w:sz="0" w:space="0" w:color="auto"/>
            <w:right w:val="none" w:sz="0" w:space="0" w:color="auto"/>
          </w:divBdr>
        </w:div>
        <w:div w:id="495652717">
          <w:marLeft w:val="0"/>
          <w:marRight w:val="0"/>
          <w:marTop w:val="0"/>
          <w:marBottom w:val="0"/>
          <w:divBdr>
            <w:top w:val="none" w:sz="0" w:space="0" w:color="auto"/>
            <w:left w:val="none" w:sz="0" w:space="0" w:color="auto"/>
            <w:bottom w:val="none" w:sz="0" w:space="0" w:color="auto"/>
            <w:right w:val="none" w:sz="0" w:space="0" w:color="auto"/>
          </w:divBdr>
        </w:div>
        <w:div w:id="831523933">
          <w:marLeft w:val="0"/>
          <w:marRight w:val="0"/>
          <w:marTop w:val="0"/>
          <w:marBottom w:val="0"/>
          <w:divBdr>
            <w:top w:val="none" w:sz="0" w:space="0" w:color="auto"/>
            <w:left w:val="none" w:sz="0" w:space="0" w:color="auto"/>
            <w:bottom w:val="none" w:sz="0" w:space="0" w:color="auto"/>
            <w:right w:val="none" w:sz="0" w:space="0" w:color="auto"/>
          </w:divBdr>
        </w:div>
        <w:div w:id="1270577932">
          <w:marLeft w:val="0"/>
          <w:marRight w:val="0"/>
          <w:marTop w:val="0"/>
          <w:marBottom w:val="0"/>
          <w:divBdr>
            <w:top w:val="none" w:sz="0" w:space="0" w:color="auto"/>
            <w:left w:val="none" w:sz="0" w:space="0" w:color="auto"/>
            <w:bottom w:val="none" w:sz="0" w:space="0" w:color="auto"/>
            <w:right w:val="none" w:sz="0" w:space="0" w:color="auto"/>
          </w:divBdr>
        </w:div>
        <w:div w:id="1376849401">
          <w:marLeft w:val="0"/>
          <w:marRight w:val="0"/>
          <w:marTop w:val="0"/>
          <w:marBottom w:val="0"/>
          <w:divBdr>
            <w:top w:val="none" w:sz="0" w:space="0" w:color="auto"/>
            <w:left w:val="none" w:sz="0" w:space="0" w:color="auto"/>
            <w:bottom w:val="none" w:sz="0" w:space="0" w:color="auto"/>
            <w:right w:val="none" w:sz="0" w:space="0" w:color="auto"/>
          </w:divBdr>
        </w:div>
      </w:divsChild>
    </w:div>
    <w:div w:id="181621884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hyperlink" Target="http://lib.uconn.edu/instruction/tutorials/plagiarism.htm" TargetMode="External" Id="rId13" /><Relationship Type="http://schemas.openxmlformats.org/officeDocument/2006/relationships/hyperlink" Target="https://www.youtube.com/watch?v=w-mGzVdTVUI" TargetMode="External" Id="rId18" /><Relationship Type="http://schemas.openxmlformats.org/officeDocument/2006/relationships/hyperlink" Target="http://humanrightsmuseum.ca/exhibits/udhr/" TargetMode="External" Id="rId39" /><Relationship Type="http://schemas.openxmlformats.org/officeDocument/2006/relationships/hyperlink" Target="https://www.cato.org/publications/commentary/right-health-care" TargetMode="External" Id="rId34" /><Relationship Type="http://schemas.openxmlformats.org/officeDocument/2006/relationships/hyperlink" Target="http://www.un.org/en/aboutun/structure/pdfs/UN%20system%20chart_lettercolor_2013.pdf" TargetMode="External" Id="rId42" /><Relationship Type="http://schemas.openxmlformats.org/officeDocument/2006/relationships/styles" Target="styles.xml" Id="rId2" /><Relationship Type="http://schemas.openxmlformats.org/officeDocument/2006/relationships/hyperlink" Target="http://www.csd.uconn.edu/index.html"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community.uconn.edu/student_code_appendixa.html" TargetMode="External" Id="rId11" /><Relationship Type="http://schemas.openxmlformats.org/officeDocument/2006/relationships/hyperlink" Target="http://www.politico.com/magazine/story/2016/12/what-works-albuquerque-homeless-solution-housing-policy-214527" TargetMode="External" Id="rId32" /><Relationship Type="http://schemas.openxmlformats.org/officeDocument/2006/relationships/hyperlink" Target="http://www.archives.gov/exhibits/charters/constitution.html" TargetMode="External" Id="rId37" /><Relationship Type="http://schemas.openxmlformats.org/officeDocument/2006/relationships/hyperlink" Target="http://treaties.un.org/doc/Publication/UNTS/Volume%20999/volume-999-I-14668-English.pdf" TargetMode="External" Id="rId40" /><Relationship Type="http://schemas.openxmlformats.org/officeDocument/2006/relationships/fontTable" Target="fontTable.xml" Id="rId45" /><Relationship Type="http://schemas.openxmlformats.org/officeDocument/2006/relationships/footnotes" Target="footnotes.xml" Id="rId5" /><Relationship Type="http://schemas.openxmlformats.org/officeDocument/2006/relationships/hyperlink" Target="http://lib.uconn.edu/instruction/students.htm" TargetMode="External" Id="rId15" /><Relationship Type="http://schemas.openxmlformats.org/officeDocument/2006/relationships/hyperlink" Target="http://www.archives.gov/exhibits/charters/declaration.html" TargetMode="External" Id="rId36" /><Relationship Type="http://schemas.openxmlformats.org/officeDocument/2006/relationships/hyperlink" Target="http://www.community.uconn.edu/student_code.html" TargetMode="External" Id="rId10" /><Relationship Type="http://schemas.openxmlformats.org/officeDocument/2006/relationships/hyperlink" Target="https://www.filminquiry.com/analyse-movies-introduction/" TargetMode="External" Id="rId19" /><Relationship Type="http://schemas.openxmlformats.org/officeDocument/2006/relationships/hyperlink" Target="http://docur.co/documentary/the-act-of-killing" TargetMode="External" Id="rId31" /><Relationship Type="http://schemas.openxmlformats.org/officeDocument/2006/relationships/header" Target="header1.xml" Id="rId44" /><Relationship Type="http://schemas.openxmlformats.org/officeDocument/2006/relationships/webSettings" Target="webSettings.xml" Id="rId4" /><Relationship Type="http://schemas.openxmlformats.org/officeDocument/2006/relationships/hyperlink" Target="http://www.community.uconn.edu/student_code.html" TargetMode="External" Id="rId9" /><Relationship Type="http://schemas.openxmlformats.org/officeDocument/2006/relationships/hyperlink" Target="http://irc.uconn.edu/PlagiarismModule/intro_m.htm" TargetMode="External" Id="rId14" /><Relationship Type="http://schemas.openxmlformats.org/officeDocument/2006/relationships/hyperlink" Target="https://www.youtube.com/watch?v=nS54FTCMUR4" TargetMode="External" Id="rId30" /><Relationship Type="http://schemas.openxmlformats.org/officeDocument/2006/relationships/hyperlink" Target="http://www.glocalfilms.net/news/" TargetMode="External" Id="rId43" /><Relationship Type="http://schemas.openxmlformats.org/officeDocument/2006/relationships/settings" Target="settings.xml" Id="rId3" /><Relationship Type="http://schemas.openxmlformats.org/officeDocument/2006/relationships/hyperlink" Target="http://www.community.uconn.edu/student_code_appendixb.html" TargetMode="External" Id="rId12" /><Relationship Type="http://schemas.openxmlformats.org/officeDocument/2006/relationships/hyperlink" Target="mailto:csd@uconn.edu" TargetMode="External" Id="rId17" /><Relationship Type="http://schemas.openxmlformats.org/officeDocument/2006/relationships/hyperlink" Target="https://vimeo.com/76646445" TargetMode="External" Id="rId33" /><Relationship Type="http://schemas.openxmlformats.org/officeDocument/2006/relationships/hyperlink" Target="http://www.historyguide.org/intellect/declaration.html" TargetMode="External" Id="rId38" /><Relationship Type="http://schemas.openxmlformats.org/officeDocument/2006/relationships/theme" Target="theme/theme1.xml" Id="rId46" /><Relationship Type="http://schemas.openxmlformats.org/officeDocument/2006/relationships/hyperlink" Target="http://www.sdfilmfest.com/how-to-analyze-a-movie-step-by-step-guide-to-reviewing-films-from-a-screeners-point-of-view/" TargetMode="External" Id="rId20" /><Relationship Type="http://schemas.openxmlformats.org/officeDocument/2006/relationships/hyperlink" Target="http://www.unhchr.ch/huridocda/huridoca.nsf/%28symbol%29/a.conf.157.23.en" TargetMode="External" Id="rId41" /><Relationship Type="http://schemas.openxmlformats.org/officeDocument/2006/relationships/hyperlink" Target="http://www.barnesandnoble.com/p/human-rights-michael-goodhart/1118725979/2675561458300?st=PLA&amp;sid=BNB_DRS_Marketplace+Shopping+Textbooks_00000000&amp;2sid=Google_&amp;sourceId=PLGoP20436&amp;k_clickid=3x20436" TargetMode="External" Id="Re3ba84109b94472a" /><Relationship Type="http://schemas.openxmlformats.org/officeDocument/2006/relationships/hyperlink" Target="http://www.npr.org/2012/01/24/145733048/10-years-on-clergy-abuse-scandal-still-reverberates" TargetMode="External" Id="R4988456756924c5d" /><Relationship Type="http://schemas.openxmlformats.org/officeDocument/2006/relationships/hyperlink" Target="https://asean.usmission.gov/yseali/" TargetMode="External" Id="Rb384ec9a1776470e" /><Relationship Type="http://schemas.openxmlformats.org/officeDocument/2006/relationships/hyperlink" Target="https://www.youtube.com/watch?v=WUQgFzkE3i0" TargetMode="External" Id="R2124ba016e294a42" /><Relationship Type="http://schemas.openxmlformats.org/officeDocument/2006/relationships/hyperlink" Target="https://vimeo.com/76646445" TargetMode="External" Id="R7276f57f97e446e9" /><Relationship Type="http://schemas.openxmlformats.org/officeDocument/2006/relationships/hyperlink" Target="https://www.cato.org/publications/commentary/right-health-care" TargetMode="External" Id="Rcc16f34440b843a1" /><Relationship Type="http://schemas.openxmlformats.org/officeDocument/2006/relationships/hyperlink" Target="https://www.aljazeera.com/programmes/witness/2018/11/time-swim-story-resistance-forests-borneo-181127135359809.html" TargetMode="External" Id="Ra5fcf67f35dd4405" /><Relationship Type="http://schemas.openxmlformats.org/officeDocument/2006/relationships/hyperlink" Target="https://www.youtube.com/watch?v=a4rG8nmgRw4" TargetMode="External" Id="R7d67791649974013" /><Relationship Type="http://schemas.openxmlformats.org/officeDocument/2006/relationships/hyperlink" Target="https://www.youtube.com/watch?v=rvzdc8l_4xM" TargetMode="External" Id="R29b3e93712c94a8b" /><Relationship Type="http://schemas.openxmlformats.org/officeDocument/2006/relationships/hyperlink" Target="mailto:jack.barry@uconn.edu" TargetMode="External" Id="R3a0c1c5585bf421c" /><Relationship Type="http://schemas.openxmlformats.org/officeDocument/2006/relationships/hyperlink" Target="mailto:jackbarry820@gmail.com" TargetMode="External" Id="Rcbce0592f505443b" /><Relationship Type="http://schemas.openxmlformats.org/officeDocument/2006/relationships/hyperlink" Target="https://asean.usmission.gov/yseali/" TargetMode="External" Id="Rc6d2a298e323403c" /><Relationship Type="http://schemas.openxmlformats.org/officeDocument/2006/relationships/hyperlink" Target="https://en.wikipedia.org/wiki/Film" TargetMode="External" Id="R140a38e569644abf" /><Relationship Type="http://schemas.openxmlformats.org/officeDocument/2006/relationships/hyperlink" Target="http://www.un.org/en/universal-declaration-human-rights/" TargetMode="External" Id="Ra70a5e4a8266473f" /><Relationship Type="http://schemas.openxmlformats.org/officeDocument/2006/relationships/hyperlink" Target="http://www.agreenroadjournal.com/2012/05/sicko-michael-moore.html" TargetMode="External" Id="R76624dc4156142c6" /><Relationship Type="http://schemas.openxmlformats.org/officeDocument/2006/relationships/hyperlink" Target="http://www.agreenroadjournal.com/2012/05/sicko-michael-moore.html" TargetMode="External" Id="R81ba639d910642f3" /><Relationship Type="http://schemas.openxmlformats.org/officeDocument/2006/relationships/hyperlink" Target="https://wolfcrow.com/understanding-style-in-cinema-part-one-defining-style/" TargetMode="External" Id="Ra7009c8b6c1744b8" /><Relationship Type="http://schemas.openxmlformats.org/officeDocument/2006/relationships/hyperlink" Target="https://www.bbc.com/bitesize/guides/z9fx39q/revision/1" TargetMode="External" Id="R408e37d4a82b4579" /><Relationship Type="http://schemas.openxmlformats.org/officeDocument/2006/relationships/hyperlink" Target="https://today.yougov.com/topics/entertainment/articles-reports/2018/03/06/representation-film-matters-minorities" TargetMode="External" Id="Rad7efa0bb7ae45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Rhode Island</dc:title>
  <dc:subject/>
  <dc:creator>Jack Barry</dc:creator>
  <keywords/>
  <lastModifiedBy>Jack Barry</lastModifiedBy>
  <revision>10</revision>
  <lastPrinted>2004-09-10T20:27:00.0000000Z</lastPrinted>
  <dcterms:created xsi:type="dcterms:W3CDTF">2018-12-12T16:12:03.7841006Z</dcterms:created>
  <dcterms:modified xsi:type="dcterms:W3CDTF">2019-02-04T19:19:43.1332231Z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-1314966747</vt:i4>
  </property>
  <property fmtid="{D5CDD505-2E9C-101B-9397-08002B2CF9AE}" pid="3" name="_AuthorEmail">
    <vt:lpwstr>Meghan_Lane@brown.edu</vt:lpwstr>
  </property>
  <property fmtid="{D5CDD505-2E9C-101B-9397-08002B2CF9AE}" pid="4" name="_AuthorEmailDisplayName">
    <vt:lpwstr>Lane, Meghan</vt:lpwstr>
  </property>
</Properties>
</file>